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7422C" w14:textId="4CF3D2A8" w:rsidR="00D84C07" w:rsidRPr="008B3C01" w:rsidRDefault="008B3C01" w:rsidP="00D84C07">
      <w:pPr>
        <w:pStyle w:val="BodyText"/>
      </w:pPr>
      <w:r w:rsidRPr="008B3C01">
        <w:t>Research and Innovation</w:t>
      </w:r>
      <w:r w:rsidR="00335588" w:rsidRPr="008B3C01">
        <w:t xml:space="preserve"> </w:t>
      </w:r>
      <w:r w:rsidR="006A0CED">
        <w:t xml:space="preserve">Draft </w:t>
      </w:r>
      <w:r w:rsidR="00335588" w:rsidRPr="008B3C01">
        <w:t xml:space="preserve">Quality Assurance Policy </w:t>
      </w:r>
    </w:p>
    <w:p w14:paraId="76A2654D" w14:textId="77777777" w:rsidR="00D84C07" w:rsidRPr="008B3C01" w:rsidRDefault="00D84C07" w:rsidP="00D84C07">
      <w:pPr>
        <w:pStyle w:val="BodyText"/>
        <w:rPr>
          <w:sz w:val="20"/>
        </w:rPr>
      </w:pPr>
      <w:r w:rsidRPr="008B3C01">
        <w:rPr>
          <w:noProof/>
        </w:rPr>
        <w:drawing>
          <wp:anchor distT="0" distB="0" distL="0" distR="0" simplePos="0" relativeHeight="251659264" behindDoc="1" locked="0" layoutInCell="1" allowOverlap="1" wp14:anchorId="46036C46" wp14:editId="0C5DA122">
            <wp:simplePos x="0" y="0"/>
            <wp:positionH relativeFrom="page">
              <wp:posOffset>3265804</wp:posOffset>
            </wp:positionH>
            <wp:positionV relativeFrom="paragraph">
              <wp:posOffset>161855</wp:posOffset>
            </wp:positionV>
            <wp:extent cx="1024945" cy="866775"/>
            <wp:effectExtent l="0" t="0" r="0" b="0"/>
            <wp:wrapTopAndBottom/>
            <wp:docPr id="2" name="Image 2" descr="AE989AAC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AE989AAC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4945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153A93" w14:textId="77777777" w:rsidR="00D84C07" w:rsidRPr="008B3C01" w:rsidRDefault="00D84C07" w:rsidP="00D84C07">
      <w:pPr>
        <w:pStyle w:val="BodyText"/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37"/>
        <w:gridCol w:w="4030"/>
      </w:tblGrid>
      <w:tr w:rsidR="00D84C07" w:rsidRPr="008B3C01" w14:paraId="2DCD73E6" w14:textId="77777777" w:rsidTr="00C332B8">
        <w:trPr>
          <w:trHeight w:val="419"/>
        </w:trPr>
        <w:tc>
          <w:tcPr>
            <w:tcW w:w="3937" w:type="dxa"/>
            <w:tcBorders>
              <w:right w:val="single" w:sz="4" w:space="0" w:color="000000"/>
            </w:tcBorders>
          </w:tcPr>
          <w:p w14:paraId="7C750020" w14:textId="77777777" w:rsidR="00D84C07" w:rsidRPr="008B3C01" w:rsidRDefault="00D84C07" w:rsidP="00C332B8">
            <w:pPr>
              <w:pStyle w:val="TableParagraph"/>
              <w:spacing w:before="1"/>
              <w:ind w:left="3" w:right="208"/>
              <w:jc w:val="center"/>
              <w:rPr>
                <w:rFonts w:asciiTheme="minorHAnsi" w:hAnsiTheme="minorHAnsi" w:cstheme="minorHAnsi"/>
                <w:b/>
              </w:rPr>
            </w:pPr>
            <w:r w:rsidRPr="008B3C01">
              <w:rPr>
                <w:rFonts w:asciiTheme="minorHAnsi" w:hAnsiTheme="minorHAnsi" w:cstheme="minorHAnsi"/>
                <w:b/>
              </w:rPr>
              <w:t>Responsible</w:t>
            </w:r>
            <w:r w:rsidRPr="008B3C01">
              <w:rPr>
                <w:rFonts w:asciiTheme="minorHAnsi" w:hAnsiTheme="minorHAnsi" w:cstheme="minorHAnsi"/>
                <w:b/>
                <w:spacing w:val="-2"/>
              </w:rPr>
              <w:t xml:space="preserve"> Executive</w:t>
            </w:r>
          </w:p>
        </w:tc>
        <w:tc>
          <w:tcPr>
            <w:tcW w:w="4030" w:type="dxa"/>
            <w:tcBorders>
              <w:left w:val="single" w:sz="4" w:space="0" w:color="000000"/>
            </w:tcBorders>
          </w:tcPr>
          <w:p w14:paraId="2F92CCF4" w14:textId="77777777" w:rsidR="00D84C07" w:rsidRPr="008B3C01" w:rsidRDefault="00D84C07" w:rsidP="00C332B8">
            <w:pPr>
              <w:pStyle w:val="TableParagraph"/>
              <w:spacing w:before="1"/>
              <w:ind w:left="126" w:right="11"/>
              <w:jc w:val="center"/>
              <w:rPr>
                <w:rFonts w:asciiTheme="minorHAnsi" w:hAnsiTheme="minorHAnsi" w:cstheme="minorHAnsi"/>
                <w:b/>
              </w:rPr>
            </w:pPr>
            <w:r w:rsidRPr="008B3C01">
              <w:rPr>
                <w:rFonts w:asciiTheme="minorHAnsi" w:hAnsiTheme="minorHAnsi" w:cstheme="minorHAnsi"/>
                <w:b/>
              </w:rPr>
              <w:t>Vice</w:t>
            </w:r>
            <w:r w:rsidRPr="008B3C0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  <w:spacing w:val="-2"/>
              </w:rPr>
              <w:t>Chancellor</w:t>
            </w:r>
          </w:p>
        </w:tc>
      </w:tr>
      <w:tr w:rsidR="00D84C07" w:rsidRPr="008B3C01" w14:paraId="35B441B8" w14:textId="77777777" w:rsidTr="00C332B8">
        <w:trPr>
          <w:trHeight w:val="552"/>
        </w:trPr>
        <w:tc>
          <w:tcPr>
            <w:tcW w:w="3937" w:type="dxa"/>
            <w:tcBorders>
              <w:right w:val="single" w:sz="4" w:space="0" w:color="000000"/>
            </w:tcBorders>
          </w:tcPr>
          <w:p w14:paraId="3DE40E6E" w14:textId="77777777" w:rsidR="00D84C07" w:rsidRPr="008B3C01" w:rsidRDefault="00D84C07" w:rsidP="00C332B8">
            <w:pPr>
              <w:pStyle w:val="TableParagraph"/>
              <w:spacing w:before="132"/>
              <w:ind w:left="5" w:right="208"/>
              <w:jc w:val="center"/>
              <w:rPr>
                <w:rFonts w:asciiTheme="minorHAnsi" w:hAnsiTheme="minorHAnsi" w:cstheme="minorHAnsi"/>
                <w:b/>
              </w:rPr>
            </w:pPr>
            <w:r w:rsidRPr="008B3C01">
              <w:rPr>
                <w:rFonts w:asciiTheme="minorHAnsi" w:hAnsiTheme="minorHAnsi" w:cstheme="minorHAnsi"/>
                <w:b/>
              </w:rPr>
              <w:t>Responsible</w:t>
            </w:r>
            <w:r w:rsidRPr="008B3C01">
              <w:rPr>
                <w:rFonts w:asciiTheme="minorHAnsi" w:hAnsiTheme="minorHAnsi" w:cstheme="minorHAnsi"/>
                <w:b/>
                <w:spacing w:val="-2"/>
              </w:rPr>
              <w:t xml:space="preserve"> Division</w:t>
            </w:r>
          </w:p>
        </w:tc>
        <w:tc>
          <w:tcPr>
            <w:tcW w:w="4030" w:type="dxa"/>
            <w:tcBorders>
              <w:left w:val="single" w:sz="4" w:space="0" w:color="000000"/>
            </w:tcBorders>
          </w:tcPr>
          <w:p w14:paraId="710A5D90" w14:textId="77777777" w:rsidR="00D84C07" w:rsidRPr="008B3C01" w:rsidRDefault="00D84C07" w:rsidP="00C332B8">
            <w:pPr>
              <w:pStyle w:val="TableParagraph"/>
              <w:spacing w:before="132"/>
              <w:ind w:left="126" w:right="3"/>
              <w:jc w:val="center"/>
              <w:rPr>
                <w:rFonts w:asciiTheme="minorHAnsi" w:hAnsiTheme="minorHAnsi" w:cstheme="minorHAnsi"/>
                <w:b/>
              </w:rPr>
            </w:pPr>
            <w:r w:rsidRPr="008B3C01">
              <w:rPr>
                <w:rFonts w:asciiTheme="minorHAnsi" w:hAnsiTheme="minorHAnsi" w:cstheme="minorHAnsi"/>
                <w:b/>
              </w:rPr>
              <w:t>Directorate</w:t>
            </w:r>
            <w:r w:rsidRPr="008B3C0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of</w:t>
            </w:r>
            <w:r w:rsidRPr="008B3C0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Quality</w:t>
            </w:r>
            <w:r w:rsidRPr="008B3C0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  <w:spacing w:val="-2"/>
              </w:rPr>
              <w:t>Assurance</w:t>
            </w:r>
          </w:p>
        </w:tc>
      </w:tr>
      <w:tr w:rsidR="00D84C07" w:rsidRPr="008B3C01" w14:paraId="47F5F3F4" w14:textId="77777777" w:rsidTr="00C332B8">
        <w:trPr>
          <w:trHeight w:val="552"/>
        </w:trPr>
        <w:tc>
          <w:tcPr>
            <w:tcW w:w="3937" w:type="dxa"/>
            <w:tcBorders>
              <w:right w:val="single" w:sz="4" w:space="0" w:color="000000"/>
            </w:tcBorders>
          </w:tcPr>
          <w:p w14:paraId="5F49F29A" w14:textId="77777777" w:rsidR="00D84C07" w:rsidRPr="008B3C01" w:rsidRDefault="00D84C07" w:rsidP="00C332B8">
            <w:pPr>
              <w:pStyle w:val="TableParagraph"/>
              <w:spacing w:before="134"/>
              <w:ind w:left="9" w:right="208"/>
              <w:jc w:val="center"/>
              <w:rPr>
                <w:rFonts w:asciiTheme="minorHAnsi" w:hAnsiTheme="minorHAnsi" w:cstheme="minorHAnsi"/>
                <w:b/>
              </w:rPr>
            </w:pPr>
            <w:r w:rsidRPr="008B3C01">
              <w:rPr>
                <w:rFonts w:asciiTheme="minorHAnsi" w:hAnsiTheme="minorHAnsi" w:cstheme="minorHAnsi"/>
                <w:b/>
              </w:rPr>
              <w:t xml:space="preserve">Approved </w:t>
            </w:r>
            <w:r w:rsidRPr="008B3C01">
              <w:rPr>
                <w:rFonts w:asciiTheme="minorHAnsi" w:hAnsiTheme="minorHAnsi" w:cstheme="minorHAnsi"/>
                <w:b/>
                <w:spacing w:val="-5"/>
              </w:rPr>
              <w:t>By</w:t>
            </w:r>
          </w:p>
        </w:tc>
        <w:tc>
          <w:tcPr>
            <w:tcW w:w="4030" w:type="dxa"/>
            <w:tcBorders>
              <w:left w:val="single" w:sz="4" w:space="0" w:color="000000"/>
            </w:tcBorders>
          </w:tcPr>
          <w:p w14:paraId="32ECF814" w14:textId="334E8459" w:rsidR="00D84C07" w:rsidRPr="008B3C01" w:rsidRDefault="00D84C07" w:rsidP="00C332B8">
            <w:pPr>
              <w:pStyle w:val="TableParagraph"/>
              <w:spacing w:before="134"/>
              <w:ind w:left="126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84C07" w:rsidRPr="008B3C01" w14:paraId="5CECF0D5" w14:textId="77777777" w:rsidTr="00C332B8">
        <w:trPr>
          <w:trHeight w:val="550"/>
        </w:trPr>
        <w:tc>
          <w:tcPr>
            <w:tcW w:w="3937" w:type="dxa"/>
            <w:tcBorders>
              <w:right w:val="single" w:sz="4" w:space="0" w:color="000000"/>
            </w:tcBorders>
          </w:tcPr>
          <w:p w14:paraId="419CA591" w14:textId="77777777" w:rsidR="00D84C07" w:rsidRPr="008B3C01" w:rsidRDefault="00D84C07" w:rsidP="00C332B8">
            <w:pPr>
              <w:pStyle w:val="TableParagraph"/>
              <w:spacing w:before="132"/>
              <w:ind w:left="7" w:right="208"/>
              <w:jc w:val="center"/>
              <w:rPr>
                <w:rFonts w:asciiTheme="minorHAnsi" w:hAnsiTheme="minorHAnsi" w:cstheme="minorHAnsi"/>
                <w:b/>
              </w:rPr>
            </w:pPr>
            <w:r w:rsidRPr="008B3C01">
              <w:rPr>
                <w:rFonts w:asciiTheme="minorHAnsi" w:hAnsiTheme="minorHAnsi" w:cstheme="minorHAnsi"/>
                <w:b/>
              </w:rPr>
              <w:t>Date</w:t>
            </w:r>
            <w:r w:rsidRPr="008B3C0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  <w:spacing w:val="-2"/>
              </w:rPr>
              <w:t>Approved</w:t>
            </w:r>
          </w:p>
        </w:tc>
        <w:tc>
          <w:tcPr>
            <w:tcW w:w="4030" w:type="dxa"/>
            <w:tcBorders>
              <w:left w:val="single" w:sz="4" w:space="0" w:color="000000"/>
            </w:tcBorders>
          </w:tcPr>
          <w:p w14:paraId="318881EB" w14:textId="77777777" w:rsidR="00D84C07" w:rsidRPr="008B3C01" w:rsidRDefault="00D84C07" w:rsidP="00C332B8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D84C07" w:rsidRPr="008B3C01" w14:paraId="12D909C1" w14:textId="77777777" w:rsidTr="00C332B8">
        <w:trPr>
          <w:trHeight w:val="552"/>
        </w:trPr>
        <w:tc>
          <w:tcPr>
            <w:tcW w:w="3937" w:type="dxa"/>
            <w:tcBorders>
              <w:right w:val="single" w:sz="4" w:space="0" w:color="000000"/>
            </w:tcBorders>
          </w:tcPr>
          <w:p w14:paraId="08DFFAC4" w14:textId="77777777" w:rsidR="00D84C07" w:rsidRPr="008B3C01" w:rsidRDefault="00D84C07" w:rsidP="00C332B8">
            <w:pPr>
              <w:pStyle w:val="TableParagraph"/>
              <w:spacing w:before="132"/>
              <w:ind w:right="208"/>
              <w:jc w:val="center"/>
              <w:rPr>
                <w:rFonts w:asciiTheme="minorHAnsi" w:hAnsiTheme="minorHAnsi" w:cstheme="minorHAnsi"/>
                <w:b/>
              </w:rPr>
            </w:pPr>
            <w:r w:rsidRPr="008B3C01">
              <w:rPr>
                <w:rFonts w:asciiTheme="minorHAnsi" w:hAnsiTheme="minorHAnsi" w:cstheme="minorHAnsi"/>
                <w:b/>
              </w:rPr>
              <w:t>Review</w:t>
            </w:r>
            <w:r w:rsidRPr="008B3C01">
              <w:rPr>
                <w:rFonts w:asciiTheme="minorHAnsi" w:hAnsiTheme="minorHAnsi" w:cstheme="minorHAnsi"/>
                <w:b/>
                <w:spacing w:val="-11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  <w:spacing w:val="-4"/>
              </w:rPr>
              <w:t>Date</w:t>
            </w:r>
          </w:p>
        </w:tc>
        <w:tc>
          <w:tcPr>
            <w:tcW w:w="4030" w:type="dxa"/>
            <w:tcBorders>
              <w:left w:val="single" w:sz="4" w:space="0" w:color="000000"/>
            </w:tcBorders>
          </w:tcPr>
          <w:p w14:paraId="13A3ED73" w14:textId="77777777" w:rsidR="00D84C07" w:rsidRPr="008B3C01" w:rsidRDefault="00D84C07" w:rsidP="00C332B8">
            <w:pPr>
              <w:pStyle w:val="TableParagraph"/>
              <w:spacing w:before="132"/>
              <w:ind w:left="126" w:right="5"/>
              <w:jc w:val="center"/>
              <w:rPr>
                <w:rFonts w:asciiTheme="minorHAnsi" w:hAnsiTheme="minorHAnsi" w:cstheme="minorHAnsi"/>
                <w:b/>
              </w:rPr>
            </w:pPr>
            <w:r w:rsidRPr="00AE4703">
              <w:rPr>
                <w:rFonts w:asciiTheme="minorHAnsi" w:hAnsiTheme="minorHAnsi" w:cstheme="minorHAnsi"/>
                <w:b/>
              </w:rPr>
              <w:t>After</w:t>
            </w:r>
            <w:r w:rsidRPr="00AE470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E4703">
              <w:rPr>
                <w:rFonts w:asciiTheme="minorHAnsi" w:hAnsiTheme="minorHAnsi" w:cstheme="minorHAnsi"/>
                <w:b/>
              </w:rPr>
              <w:t>every</w:t>
            </w:r>
            <w:r w:rsidRPr="00AE470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E4703">
              <w:rPr>
                <w:rFonts w:asciiTheme="minorHAnsi" w:hAnsiTheme="minorHAnsi" w:cstheme="minorHAnsi"/>
                <w:b/>
              </w:rPr>
              <w:t>four</w:t>
            </w:r>
            <w:r w:rsidRPr="00AE4703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AE4703">
              <w:rPr>
                <w:rFonts w:asciiTheme="minorHAnsi" w:hAnsiTheme="minorHAnsi" w:cstheme="minorHAnsi"/>
                <w:b/>
              </w:rPr>
              <w:t>(4)</w:t>
            </w:r>
            <w:r w:rsidRPr="00AE4703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AE4703">
              <w:rPr>
                <w:rFonts w:asciiTheme="minorHAnsi" w:hAnsiTheme="minorHAnsi" w:cstheme="minorHAnsi"/>
                <w:b/>
                <w:spacing w:val="-4"/>
              </w:rPr>
              <w:t>years</w:t>
            </w:r>
          </w:p>
        </w:tc>
      </w:tr>
      <w:tr w:rsidR="00D84C07" w:rsidRPr="008B3C01" w14:paraId="1B070626" w14:textId="77777777" w:rsidTr="00C332B8">
        <w:trPr>
          <w:trHeight w:val="2894"/>
        </w:trPr>
        <w:tc>
          <w:tcPr>
            <w:tcW w:w="3937" w:type="dxa"/>
            <w:tcBorders>
              <w:right w:val="single" w:sz="4" w:space="0" w:color="000000"/>
            </w:tcBorders>
          </w:tcPr>
          <w:p w14:paraId="2B57F4B3" w14:textId="77777777" w:rsidR="00D84C07" w:rsidRPr="008B3C01" w:rsidRDefault="00D84C07" w:rsidP="00C332B8">
            <w:pPr>
              <w:pStyle w:val="TableParagraph"/>
              <w:spacing w:before="134"/>
              <w:ind w:right="208"/>
              <w:jc w:val="center"/>
              <w:rPr>
                <w:rFonts w:asciiTheme="minorHAnsi" w:hAnsiTheme="minorHAnsi" w:cstheme="minorHAnsi"/>
                <w:b/>
              </w:rPr>
            </w:pPr>
            <w:r w:rsidRPr="008B3C01">
              <w:rPr>
                <w:rFonts w:asciiTheme="minorHAnsi" w:hAnsiTheme="minorHAnsi" w:cstheme="minorHAnsi"/>
                <w:b/>
              </w:rPr>
              <w:t>Stakeholders</w:t>
            </w:r>
            <w:r w:rsidRPr="008B3C0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affected</w:t>
            </w:r>
            <w:r w:rsidRPr="008B3C0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by</w:t>
            </w:r>
            <w:r w:rsidRPr="008B3C01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this</w:t>
            </w:r>
            <w:r w:rsidRPr="008B3C01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  <w:spacing w:val="-2"/>
              </w:rPr>
              <w:t>policy</w:t>
            </w:r>
          </w:p>
        </w:tc>
        <w:tc>
          <w:tcPr>
            <w:tcW w:w="4030" w:type="dxa"/>
            <w:tcBorders>
              <w:left w:val="single" w:sz="4" w:space="0" w:color="000000"/>
            </w:tcBorders>
          </w:tcPr>
          <w:p w14:paraId="68534AB8" w14:textId="77777777" w:rsidR="00D84C07" w:rsidRPr="008B3C01" w:rsidRDefault="00D84C07" w:rsidP="00C332B8">
            <w:pPr>
              <w:pStyle w:val="TableParagraph"/>
              <w:spacing w:before="134" w:line="480" w:lineRule="auto"/>
              <w:ind w:left="169" w:right="48" w:firstLine="4"/>
              <w:jc w:val="center"/>
              <w:rPr>
                <w:rFonts w:asciiTheme="minorHAnsi" w:hAnsiTheme="minorHAnsi" w:cstheme="minorHAnsi"/>
                <w:b/>
              </w:rPr>
            </w:pPr>
            <w:r w:rsidRPr="008B3C01">
              <w:rPr>
                <w:rFonts w:asciiTheme="minorHAnsi" w:hAnsiTheme="minorHAnsi" w:cstheme="minorHAnsi"/>
                <w:b/>
              </w:rPr>
              <w:t>All</w:t>
            </w:r>
            <w:r w:rsidRPr="008B3C01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categories</w:t>
            </w:r>
            <w:r w:rsidRPr="008B3C0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of</w:t>
            </w:r>
            <w:r w:rsidRPr="008B3C0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staff</w:t>
            </w:r>
            <w:r w:rsidRPr="008B3C01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and</w:t>
            </w:r>
            <w:r w:rsidRPr="008B3C0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students</w:t>
            </w:r>
            <w:r w:rsidRPr="008B3C01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of University of Nigeria Nsukka as well as</w:t>
            </w:r>
            <w:r w:rsidRPr="008B3C01">
              <w:rPr>
                <w:rFonts w:asciiTheme="minorHAnsi" w:hAnsiTheme="minorHAnsi" w:cstheme="minorHAnsi"/>
                <w:b/>
                <w:spacing w:val="-8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their</w:t>
            </w:r>
            <w:r w:rsidRPr="008B3C01">
              <w:rPr>
                <w:rFonts w:asciiTheme="minorHAnsi" w:hAnsiTheme="minorHAnsi" w:cstheme="minorHAnsi"/>
                <w:b/>
                <w:spacing w:val="-10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partners</w:t>
            </w:r>
            <w:r w:rsidRPr="008B3C01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(JAMB,</w:t>
            </w:r>
            <w:r w:rsidRPr="008B3C01">
              <w:rPr>
                <w:rFonts w:asciiTheme="minorHAnsi" w:hAnsiTheme="minorHAnsi" w:cstheme="minorHAnsi"/>
                <w:b/>
                <w:spacing w:val="-9"/>
              </w:rPr>
              <w:t xml:space="preserve"> </w:t>
            </w:r>
            <w:r w:rsidRPr="008B3C01">
              <w:rPr>
                <w:rFonts w:asciiTheme="minorHAnsi" w:hAnsiTheme="minorHAnsi" w:cstheme="minorHAnsi"/>
                <w:b/>
              </w:rPr>
              <w:t>ALUMINI, FGN and local and International</w:t>
            </w:r>
          </w:p>
          <w:p w14:paraId="5E6670EC" w14:textId="77777777" w:rsidR="00D84C07" w:rsidRPr="008B3C01" w:rsidRDefault="00D84C07" w:rsidP="00C332B8">
            <w:pPr>
              <w:pStyle w:val="TableParagraph"/>
              <w:spacing w:line="274" w:lineRule="exact"/>
              <w:ind w:left="126" w:right="6"/>
              <w:jc w:val="center"/>
              <w:rPr>
                <w:rFonts w:asciiTheme="minorHAnsi" w:hAnsiTheme="minorHAnsi" w:cstheme="minorHAnsi"/>
                <w:b/>
              </w:rPr>
            </w:pPr>
            <w:r w:rsidRPr="008B3C01">
              <w:rPr>
                <w:rFonts w:asciiTheme="minorHAnsi" w:hAnsiTheme="minorHAnsi" w:cstheme="minorHAnsi"/>
                <w:b/>
                <w:spacing w:val="-2"/>
              </w:rPr>
              <w:t>collaborators)</w:t>
            </w:r>
          </w:p>
        </w:tc>
      </w:tr>
    </w:tbl>
    <w:p w14:paraId="77838F4E" w14:textId="77777777" w:rsidR="00D84C07" w:rsidRPr="008B3C01" w:rsidRDefault="00D84C07" w:rsidP="00D84C07">
      <w:pPr>
        <w:rPr>
          <w:rFonts w:cstheme="minorHAnsi"/>
        </w:rPr>
      </w:pPr>
    </w:p>
    <w:p w14:paraId="0D1DA9B0" w14:textId="77777777" w:rsidR="00D84C07" w:rsidRPr="008B3C01" w:rsidRDefault="00D84C07" w:rsidP="00D84C07">
      <w:pPr>
        <w:rPr>
          <w:rFonts w:cstheme="minorHAnsi"/>
        </w:rPr>
      </w:pPr>
    </w:p>
    <w:p w14:paraId="6953C619" w14:textId="714D797F" w:rsidR="00D84C07" w:rsidRPr="008B3C01" w:rsidRDefault="00D84C07" w:rsidP="00D84C07">
      <w:pPr>
        <w:rPr>
          <w:rFonts w:cstheme="minorHAnsi"/>
        </w:rPr>
      </w:pPr>
    </w:p>
    <w:p w14:paraId="443B03B5" w14:textId="270A1949" w:rsidR="00D84C07" w:rsidRPr="008B3C01" w:rsidRDefault="00D84C07" w:rsidP="00D84C07">
      <w:pPr>
        <w:rPr>
          <w:rFonts w:cstheme="minorHAnsi"/>
        </w:rPr>
      </w:pPr>
    </w:p>
    <w:p w14:paraId="4978D9E3" w14:textId="3C4BC789" w:rsidR="00D84C07" w:rsidRPr="008B3C01" w:rsidRDefault="00D84C07" w:rsidP="00D84C07">
      <w:pPr>
        <w:rPr>
          <w:rFonts w:cstheme="minorHAnsi"/>
        </w:rPr>
      </w:pPr>
    </w:p>
    <w:p w14:paraId="4232A617" w14:textId="2C1A9999" w:rsidR="00D84C07" w:rsidRPr="008B3C01" w:rsidRDefault="00D84C07" w:rsidP="00D84C07">
      <w:pPr>
        <w:rPr>
          <w:rFonts w:cstheme="minorHAnsi"/>
        </w:rPr>
      </w:pPr>
    </w:p>
    <w:p w14:paraId="138342E0" w14:textId="2DA93902" w:rsidR="00D84C07" w:rsidRPr="008B3C01" w:rsidRDefault="00D84C07" w:rsidP="00D84C07">
      <w:pPr>
        <w:rPr>
          <w:rFonts w:cstheme="minorHAnsi"/>
        </w:rPr>
      </w:pPr>
    </w:p>
    <w:p w14:paraId="4FFCCCF4" w14:textId="38A79B24" w:rsidR="00D84C07" w:rsidRPr="008B3C01" w:rsidRDefault="00D84C07" w:rsidP="00D84C07">
      <w:pPr>
        <w:rPr>
          <w:rFonts w:cstheme="minorHAnsi"/>
        </w:rPr>
      </w:pPr>
    </w:p>
    <w:p w14:paraId="10F776EB" w14:textId="0099C9C0" w:rsidR="00D84C07" w:rsidRPr="008B3C01" w:rsidRDefault="00D84C07" w:rsidP="00D84C07">
      <w:pPr>
        <w:rPr>
          <w:rFonts w:cstheme="minorHAnsi"/>
        </w:rPr>
      </w:pPr>
    </w:p>
    <w:p w14:paraId="26DD7CF4" w14:textId="1A0F6AF2" w:rsidR="00D84C07" w:rsidRPr="008B3C01" w:rsidRDefault="00D84C07" w:rsidP="00D84C07">
      <w:pPr>
        <w:rPr>
          <w:rFonts w:cstheme="minorHAnsi"/>
        </w:rPr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</w:rPr>
        <w:id w:val="10298485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AE16A7A" w14:textId="0A529F30" w:rsidR="00D84C07" w:rsidRPr="008B3C01" w:rsidRDefault="00D84C07">
          <w:pPr>
            <w:pStyle w:val="TOCHeading"/>
            <w:rPr>
              <w:rFonts w:asciiTheme="minorHAnsi" w:hAnsiTheme="minorHAnsi" w:cstheme="minorHAnsi"/>
            </w:rPr>
          </w:pPr>
          <w:r w:rsidRPr="008B3C01">
            <w:rPr>
              <w:rFonts w:asciiTheme="minorHAnsi" w:hAnsiTheme="minorHAnsi" w:cstheme="minorHAnsi"/>
            </w:rPr>
            <w:t>Table of Contents</w:t>
          </w:r>
        </w:p>
        <w:p w14:paraId="2F3B6CD2" w14:textId="08E28E38" w:rsidR="008B3C01" w:rsidRDefault="00D84C07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r w:rsidRPr="008B3C01">
            <w:rPr>
              <w:rFonts w:cstheme="minorHAnsi"/>
            </w:rPr>
            <w:fldChar w:fldCharType="begin"/>
          </w:r>
          <w:r w:rsidRPr="008B3C01">
            <w:rPr>
              <w:rFonts w:cstheme="minorHAnsi"/>
            </w:rPr>
            <w:instrText xml:space="preserve"> TOC \o "1-3" \h \z \u </w:instrText>
          </w:r>
          <w:r w:rsidRPr="008B3C01">
            <w:rPr>
              <w:rFonts w:cstheme="minorHAnsi"/>
            </w:rPr>
            <w:fldChar w:fldCharType="separate"/>
          </w:r>
          <w:hyperlink w:anchor="_Toc180677096" w:history="1">
            <w:r w:rsidR="008B3C01" w:rsidRPr="00607A40">
              <w:rPr>
                <w:rStyle w:val="Hyperlink"/>
                <w:rFonts w:cstheme="minorHAnsi"/>
                <w:noProof/>
              </w:rPr>
              <w:t>1. Purpose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_Toc180677096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3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15CA89C9" w14:textId="62FE32FA" w:rsidR="008B3C0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0677097" w:history="1">
            <w:r w:rsidR="008B3C01" w:rsidRPr="00607A40">
              <w:rPr>
                <w:rStyle w:val="Hyperlink"/>
                <w:rFonts w:cstheme="minorHAnsi"/>
                <w:noProof/>
              </w:rPr>
              <w:t>2. Scope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_Toc180677097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3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1614A12A" w14:textId="114AAFFA" w:rsidR="008B3C0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0677098" w:history="1">
            <w:r w:rsidR="008B3C01" w:rsidRPr="00607A40">
              <w:rPr>
                <w:rStyle w:val="Hyperlink"/>
                <w:rFonts w:cstheme="minorHAnsi"/>
                <w:noProof/>
              </w:rPr>
              <w:t>3. Objectives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_Toc180677098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3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30778420" w14:textId="3012F4FF" w:rsidR="008B3C0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0677099" w:history="1">
            <w:r w:rsidR="008B3C01" w:rsidRPr="00607A40">
              <w:rPr>
                <w:rStyle w:val="Hyperlink"/>
                <w:rFonts w:cstheme="minorHAnsi"/>
                <w:noProof/>
              </w:rPr>
              <w:t>4. Principles of Research and Innovation Quality Assurance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_Toc180677099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4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74149E7B" w14:textId="46899E67" w:rsidR="008B3C0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0677100" w:history="1">
            <w:r w:rsidR="008B3C01" w:rsidRPr="00607A40">
              <w:rPr>
                <w:rStyle w:val="Hyperlink"/>
                <w:rFonts w:cstheme="minorHAnsi"/>
                <w:noProof/>
              </w:rPr>
              <w:t>5. Research and Innovation Process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_Toc180677100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4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5610D33D" w14:textId="206C8FDF" w:rsidR="008B3C01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0677101" w:history="1">
            <w:r w:rsidR="008B3C01" w:rsidRPr="00607A40">
              <w:rPr>
                <w:rStyle w:val="Hyperlink"/>
                <w:rFonts w:cstheme="minorHAnsi"/>
                <w:noProof/>
              </w:rPr>
              <w:t>5.1 Research Planning and Proposal Development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_Toc180677101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4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5E849D0E" w14:textId="143F2AFA" w:rsidR="008B3C01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0677102" w:history="1">
            <w:r w:rsidR="008B3C01" w:rsidRPr="00607A40">
              <w:rPr>
                <w:rStyle w:val="Hyperlink"/>
                <w:rFonts w:cstheme="minorHAnsi"/>
                <w:noProof/>
              </w:rPr>
              <w:t>5.2 Research Conduct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_Toc180677102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4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208A1062" w14:textId="00C87DDA" w:rsidR="008B3C01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0677103" w:history="1">
            <w:r w:rsidR="008B3C01" w:rsidRPr="00607A40">
              <w:rPr>
                <w:rStyle w:val="Hyperlink"/>
                <w:rFonts w:cstheme="minorHAnsi"/>
                <w:noProof/>
              </w:rPr>
              <w:t>5.3 Dissemination and Knowledge Transfer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_Toc180677103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4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6BA34176" w14:textId="36AF515D" w:rsidR="008B3C0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0677104" w:history="1">
            <w:r w:rsidR="008B3C01" w:rsidRPr="00607A40">
              <w:rPr>
                <w:rStyle w:val="Hyperlink"/>
                <w:rFonts w:cstheme="minorHAnsi"/>
                <w:noProof/>
              </w:rPr>
              <w:t>6. Innovation and Commercialization Support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_Toc180677104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5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71133F1B" w14:textId="5CC03B10" w:rsidR="008B3C0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0677105" w:history="1">
            <w:r w:rsidR="008B3C01" w:rsidRPr="00607A40">
              <w:rPr>
                <w:rStyle w:val="Hyperlink"/>
                <w:rFonts w:cstheme="minorHAnsi"/>
                <w:noProof/>
              </w:rPr>
              <w:t>7. Research Quality Assurance and Enhancement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_Toc180677105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5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0A68D6BD" w14:textId="7DD653E8" w:rsidR="008B3C0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0677106" w:history="1">
            <w:r w:rsidR="008B3C01" w:rsidRPr="00607A40">
              <w:rPr>
                <w:rStyle w:val="Hyperlink"/>
                <w:rFonts w:cstheme="minorHAnsi"/>
                <w:noProof/>
              </w:rPr>
              <w:t>8. Roles and Responsibilities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_Toc180677106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5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7302C1BC" w14:textId="5D4B544C" w:rsidR="008B3C01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0677107" w:history="1">
            <w:r w:rsidR="008B3C01" w:rsidRPr="00607A40">
              <w:rPr>
                <w:rStyle w:val="Hyperlink"/>
                <w:rFonts w:cstheme="minorHAnsi"/>
                <w:noProof/>
              </w:rPr>
              <w:t>8.1 University Management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_Toc180677107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5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4BCF4886" w14:textId="1528AF74" w:rsidR="008B3C01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0677108" w:history="1">
            <w:r w:rsidR="008B3C01" w:rsidRPr="00607A40">
              <w:rPr>
                <w:rStyle w:val="Hyperlink"/>
                <w:rFonts w:cstheme="minorHAnsi"/>
                <w:noProof/>
              </w:rPr>
              <w:t>8.2 Academic Departments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_Toc180677108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5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6A1E2700" w14:textId="4D2E6A45" w:rsidR="008B3C01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0677109" w:history="1">
            <w:r w:rsidR="008B3C01" w:rsidRPr="00607A40">
              <w:rPr>
                <w:rStyle w:val="Hyperlink"/>
                <w:rFonts w:cstheme="minorHAnsi"/>
                <w:noProof/>
              </w:rPr>
              <w:t>8.3 Research Office and Ethics Committee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_Toc180677109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6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21CB218A" w14:textId="3F6B8610" w:rsidR="008B3C01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80677110" w:history="1">
            <w:r w:rsidR="008B3C01" w:rsidRPr="00607A40">
              <w:rPr>
                <w:rStyle w:val="Hyperlink"/>
                <w:rFonts w:cstheme="minorHAnsi"/>
                <w:noProof/>
              </w:rPr>
              <w:t>8.4 Individual Researchers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_Toc180677110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6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08D26C40" w14:textId="292B7D4F" w:rsidR="008B3C0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0677111" w:history="1">
            <w:r w:rsidR="008B3C01" w:rsidRPr="00607A40">
              <w:rPr>
                <w:rStyle w:val="Hyperlink"/>
                <w:rFonts w:cstheme="minorHAnsi"/>
                <w:noProof/>
              </w:rPr>
              <w:t>9. Monitoring, Evaluation, and Continuous Improvement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_Toc180677111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6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0B8F80CF" w14:textId="63CC333C" w:rsidR="008B3C0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0677112" w:history="1">
            <w:r w:rsidR="008B3C01" w:rsidRPr="00607A40">
              <w:rPr>
                <w:rStyle w:val="Hyperlink"/>
                <w:rFonts w:cstheme="minorHAnsi"/>
                <w:noProof/>
              </w:rPr>
              <w:t>10. Communication and Dissemination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_Toc180677112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6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1B4D4976" w14:textId="780888BA" w:rsidR="008B3C0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0677113" w:history="1">
            <w:r w:rsidR="008B3C01" w:rsidRPr="00607A40">
              <w:rPr>
                <w:rStyle w:val="Hyperlink"/>
                <w:rFonts w:cstheme="minorHAnsi"/>
                <w:noProof/>
              </w:rPr>
              <w:t>11. Compliance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_Toc180677113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6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7F07F98C" w14:textId="321CB521" w:rsidR="008B3C0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0677114" w:history="1">
            <w:r w:rsidR="008B3C01" w:rsidRPr="00607A40">
              <w:rPr>
                <w:rStyle w:val="Hyperlink"/>
                <w:rFonts w:cstheme="minorHAnsi"/>
                <w:noProof/>
              </w:rPr>
              <w:t>12. Review of the Policy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_Toc180677114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7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6FFD6D36" w14:textId="1111AE3C" w:rsidR="008B3C01" w:rsidRDefault="00000000">
          <w:pPr>
            <w:pStyle w:val="TOC1"/>
            <w:tabs>
              <w:tab w:val="right" w:leader="dot" w:pos="9350"/>
            </w:tabs>
            <w:rPr>
              <w:rFonts w:eastAsiaTheme="minorEastAsia"/>
              <w:noProof/>
            </w:rPr>
          </w:pPr>
          <w:hyperlink w:anchor="_Toc180677115" w:history="1">
            <w:r w:rsidR="008B3C01" w:rsidRPr="00607A40">
              <w:rPr>
                <w:rStyle w:val="Hyperlink"/>
                <w:rFonts w:cstheme="minorHAnsi"/>
                <w:noProof/>
              </w:rPr>
              <w:t>13. Conclusion</w:t>
            </w:r>
            <w:r w:rsidR="008B3C01">
              <w:rPr>
                <w:noProof/>
                <w:webHidden/>
              </w:rPr>
              <w:tab/>
            </w:r>
            <w:r w:rsidR="008B3C01">
              <w:rPr>
                <w:noProof/>
                <w:webHidden/>
              </w:rPr>
              <w:fldChar w:fldCharType="begin"/>
            </w:r>
            <w:r w:rsidR="008B3C01">
              <w:rPr>
                <w:noProof/>
                <w:webHidden/>
              </w:rPr>
              <w:instrText xml:space="preserve"> PAGEREF _Toc180677115 \h </w:instrText>
            </w:r>
            <w:r w:rsidR="008B3C01">
              <w:rPr>
                <w:noProof/>
                <w:webHidden/>
              </w:rPr>
            </w:r>
            <w:r w:rsidR="008B3C01">
              <w:rPr>
                <w:noProof/>
                <w:webHidden/>
              </w:rPr>
              <w:fldChar w:fldCharType="separate"/>
            </w:r>
            <w:r w:rsidR="008B3C01">
              <w:rPr>
                <w:noProof/>
                <w:webHidden/>
              </w:rPr>
              <w:t>7</w:t>
            </w:r>
            <w:r w:rsidR="008B3C01">
              <w:rPr>
                <w:noProof/>
                <w:webHidden/>
              </w:rPr>
              <w:fldChar w:fldCharType="end"/>
            </w:r>
          </w:hyperlink>
        </w:p>
        <w:p w14:paraId="14BEB240" w14:textId="6853AC79" w:rsidR="00D84C07" w:rsidRPr="008B3C01" w:rsidRDefault="00D84C07">
          <w:pPr>
            <w:rPr>
              <w:rFonts w:cstheme="minorHAnsi"/>
            </w:rPr>
          </w:pPr>
          <w:r w:rsidRPr="008B3C01">
            <w:rPr>
              <w:rFonts w:cstheme="minorHAnsi"/>
              <w:b/>
              <w:bCs/>
              <w:noProof/>
            </w:rPr>
            <w:fldChar w:fldCharType="end"/>
          </w:r>
        </w:p>
      </w:sdtContent>
    </w:sdt>
    <w:p w14:paraId="5C867DC6" w14:textId="77777777" w:rsidR="00D84C07" w:rsidRPr="008B3C01" w:rsidRDefault="00D84C07" w:rsidP="00D84C07">
      <w:pPr>
        <w:rPr>
          <w:rFonts w:cstheme="minorHAnsi"/>
        </w:rPr>
      </w:pPr>
    </w:p>
    <w:p w14:paraId="7803560A" w14:textId="3C82FF96" w:rsidR="00D84C07" w:rsidRPr="008B3C01" w:rsidRDefault="00D84C07" w:rsidP="00D84C07">
      <w:pPr>
        <w:rPr>
          <w:rFonts w:cstheme="minorHAnsi"/>
        </w:rPr>
      </w:pPr>
    </w:p>
    <w:p w14:paraId="0893E713" w14:textId="2D14859E" w:rsidR="00D84C07" w:rsidRPr="008B3C01" w:rsidRDefault="00D84C07" w:rsidP="00D84C07">
      <w:pPr>
        <w:rPr>
          <w:rFonts w:cstheme="minorHAnsi"/>
        </w:rPr>
      </w:pPr>
    </w:p>
    <w:p w14:paraId="0756BD58" w14:textId="4A11A400" w:rsidR="00D84C07" w:rsidRPr="008B3C01" w:rsidRDefault="00D84C07" w:rsidP="00D84C07">
      <w:pPr>
        <w:rPr>
          <w:rFonts w:cstheme="minorHAnsi"/>
        </w:rPr>
      </w:pPr>
    </w:p>
    <w:p w14:paraId="21CD5E08" w14:textId="614F3E04" w:rsidR="00D84C07" w:rsidRPr="008B3C01" w:rsidRDefault="00D84C07" w:rsidP="00D84C07">
      <w:pPr>
        <w:rPr>
          <w:rFonts w:cstheme="minorHAnsi"/>
        </w:rPr>
      </w:pPr>
    </w:p>
    <w:p w14:paraId="380AF95E" w14:textId="01440246" w:rsidR="00D84C07" w:rsidRPr="008B3C01" w:rsidRDefault="00D84C07" w:rsidP="00D84C07">
      <w:pPr>
        <w:rPr>
          <w:rFonts w:cstheme="minorHAnsi"/>
        </w:rPr>
      </w:pPr>
    </w:p>
    <w:p w14:paraId="2917D94D" w14:textId="4B0DAEA1" w:rsidR="00D84C07" w:rsidRPr="008B3C01" w:rsidRDefault="00D84C07" w:rsidP="00D84C07">
      <w:pPr>
        <w:rPr>
          <w:rFonts w:cstheme="minorHAnsi"/>
        </w:rPr>
      </w:pPr>
    </w:p>
    <w:p w14:paraId="1F757213" w14:textId="5FB03481" w:rsidR="00D84C07" w:rsidRPr="008B3C01" w:rsidRDefault="00D84C07" w:rsidP="00D84C07">
      <w:pPr>
        <w:rPr>
          <w:rFonts w:cstheme="minorHAnsi"/>
        </w:rPr>
      </w:pPr>
    </w:p>
    <w:p w14:paraId="5C8D231F" w14:textId="2EE35CC2" w:rsidR="008B3C01" w:rsidRPr="008B3C01" w:rsidRDefault="008B3C01" w:rsidP="008B3C01">
      <w:pPr>
        <w:pStyle w:val="Heading1"/>
      </w:pPr>
      <w:bookmarkStart w:id="0" w:name="_Toc180677096"/>
      <w:r w:rsidRPr="008B3C01">
        <w:rPr>
          <w:rStyle w:val="Strong"/>
          <w:rFonts w:asciiTheme="minorHAnsi" w:hAnsiTheme="minorHAnsi" w:cstheme="minorHAnsi"/>
          <w:b w:val="0"/>
          <w:bCs w:val="0"/>
        </w:rPr>
        <w:lastRenderedPageBreak/>
        <w:t>1. Purpose</w:t>
      </w:r>
      <w:bookmarkEnd w:id="0"/>
    </w:p>
    <w:p w14:paraId="2D894AA2" w14:textId="0136DA55" w:rsidR="008B3C01" w:rsidRPr="008B3C01" w:rsidRDefault="008B3C01" w:rsidP="008B3C01">
      <w:pPr>
        <w:pStyle w:val="NormalWeb"/>
        <w:jc w:val="both"/>
        <w:rPr>
          <w:rFonts w:asciiTheme="minorHAnsi" w:hAnsiTheme="minorHAnsi" w:cstheme="minorHAnsi"/>
        </w:rPr>
      </w:pPr>
      <w:r w:rsidRPr="008B3C01">
        <w:rPr>
          <w:rFonts w:asciiTheme="minorHAnsi" w:hAnsiTheme="minorHAnsi" w:cstheme="minorHAnsi"/>
        </w:rPr>
        <w:t>The purpose of this policy is to establish a framework that ensures the quality, integrity, and relevance of research and innovation activities at</w:t>
      </w:r>
      <w:r>
        <w:rPr>
          <w:rFonts w:asciiTheme="minorHAnsi" w:hAnsiTheme="minorHAnsi" w:cstheme="minorHAnsi"/>
        </w:rPr>
        <w:t xml:space="preserve"> the University of Nigeria</w:t>
      </w:r>
      <w:r w:rsidRPr="008B3C01">
        <w:rPr>
          <w:rFonts w:asciiTheme="minorHAnsi" w:hAnsiTheme="minorHAnsi" w:cstheme="minorHAnsi"/>
        </w:rPr>
        <w:t>. This policy supports the creation of a research culture that adheres to ethical standards, promotes excellence, and contributes to societal, industrial, and scientific advancement.</w:t>
      </w:r>
    </w:p>
    <w:p w14:paraId="0700F1B0" w14:textId="77777777" w:rsidR="008B3C01" w:rsidRPr="008B3C01" w:rsidRDefault="008B3C01" w:rsidP="008B3C01">
      <w:pPr>
        <w:pStyle w:val="Heading1"/>
      </w:pPr>
      <w:bookmarkStart w:id="1" w:name="_Toc180677097"/>
      <w:r w:rsidRPr="008B3C01">
        <w:rPr>
          <w:rStyle w:val="Strong"/>
          <w:rFonts w:asciiTheme="minorHAnsi" w:hAnsiTheme="minorHAnsi" w:cstheme="minorHAnsi"/>
          <w:b w:val="0"/>
          <w:bCs w:val="0"/>
        </w:rPr>
        <w:t>2. Scope</w:t>
      </w:r>
      <w:bookmarkEnd w:id="1"/>
    </w:p>
    <w:p w14:paraId="4A448F54" w14:textId="77777777" w:rsidR="008B3C01" w:rsidRPr="008B3C01" w:rsidRDefault="008B3C01" w:rsidP="008B3C01">
      <w:pPr>
        <w:pStyle w:val="NormalWeb"/>
        <w:jc w:val="both"/>
        <w:rPr>
          <w:rFonts w:asciiTheme="minorHAnsi" w:hAnsiTheme="minorHAnsi" w:cstheme="minorHAnsi"/>
        </w:rPr>
      </w:pPr>
      <w:r w:rsidRPr="008B3C01">
        <w:rPr>
          <w:rFonts w:asciiTheme="minorHAnsi" w:hAnsiTheme="minorHAnsi" w:cstheme="minorHAnsi"/>
        </w:rPr>
        <w:t>This policy applies to all research and innovation activities undertaken by staff, students, and external collaborators at the university. It covers:</w:t>
      </w:r>
    </w:p>
    <w:p w14:paraId="433B71AB" w14:textId="77777777" w:rsidR="008B3C01" w:rsidRPr="008B3C01" w:rsidRDefault="008B3C01" w:rsidP="008B3C0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Academic research (basic and applied)</w:t>
      </w:r>
    </w:p>
    <w:p w14:paraId="5A847307" w14:textId="77777777" w:rsidR="008B3C01" w:rsidRPr="008B3C01" w:rsidRDefault="008B3C01" w:rsidP="008B3C0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Collaborative and interdisciplinary research</w:t>
      </w:r>
    </w:p>
    <w:p w14:paraId="263DBF71" w14:textId="77777777" w:rsidR="008B3C01" w:rsidRPr="008B3C01" w:rsidRDefault="008B3C01" w:rsidP="008B3C0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Innovation and commercialization of research outputs</w:t>
      </w:r>
    </w:p>
    <w:p w14:paraId="29E61B1C" w14:textId="77777777" w:rsidR="008B3C01" w:rsidRPr="008B3C01" w:rsidRDefault="008B3C01" w:rsidP="008B3C0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Sponsored research, including industry-funded projects</w:t>
      </w:r>
    </w:p>
    <w:p w14:paraId="7BAAB877" w14:textId="77777777" w:rsidR="008B3C01" w:rsidRPr="008B3C01" w:rsidRDefault="008B3C01" w:rsidP="008B3C01">
      <w:pPr>
        <w:numPr>
          <w:ilvl w:val="0"/>
          <w:numId w:val="32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Student research at undergraduate, graduate, and postgraduate levels</w:t>
      </w:r>
    </w:p>
    <w:p w14:paraId="5F73AF61" w14:textId="77777777" w:rsidR="008B3C01" w:rsidRPr="008B3C01" w:rsidRDefault="008B3C01" w:rsidP="008B3C01">
      <w:pPr>
        <w:pStyle w:val="Heading1"/>
      </w:pPr>
      <w:bookmarkStart w:id="2" w:name="_Toc180677098"/>
      <w:r w:rsidRPr="008B3C01">
        <w:rPr>
          <w:rStyle w:val="Strong"/>
          <w:rFonts w:asciiTheme="minorHAnsi" w:hAnsiTheme="minorHAnsi" w:cstheme="minorHAnsi"/>
          <w:b w:val="0"/>
          <w:bCs w:val="0"/>
        </w:rPr>
        <w:t>3. Objectives</w:t>
      </w:r>
      <w:bookmarkEnd w:id="2"/>
    </w:p>
    <w:p w14:paraId="741C09B5" w14:textId="77777777" w:rsidR="008B3C01" w:rsidRPr="008B3C01" w:rsidRDefault="008B3C01" w:rsidP="008B3C01">
      <w:pPr>
        <w:pStyle w:val="NormalWeb"/>
        <w:rPr>
          <w:rFonts w:asciiTheme="minorHAnsi" w:hAnsiTheme="minorHAnsi" w:cstheme="minorHAnsi"/>
        </w:rPr>
      </w:pPr>
      <w:r w:rsidRPr="008B3C01">
        <w:rPr>
          <w:rFonts w:asciiTheme="minorHAnsi" w:hAnsiTheme="minorHAnsi" w:cstheme="minorHAnsi"/>
        </w:rPr>
        <w:t>The QA policy for research and innovation seeks to:</w:t>
      </w:r>
    </w:p>
    <w:p w14:paraId="72AD4D0D" w14:textId="77777777" w:rsidR="008B3C01" w:rsidRPr="008B3C01" w:rsidRDefault="008B3C01" w:rsidP="008B3C0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Ensure that research is conducted to the highest standards of integrity, ethics, and rigor.</w:t>
      </w:r>
    </w:p>
    <w:p w14:paraId="7D71E5ED" w14:textId="77777777" w:rsidR="008B3C01" w:rsidRPr="008B3C01" w:rsidRDefault="008B3C01" w:rsidP="008B3C0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Promote a culture of innovation and creativity that contributes to the university’s strategic goals and the wider community.</w:t>
      </w:r>
    </w:p>
    <w:p w14:paraId="158EBF32" w14:textId="77777777" w:rsidR="008B3C01" w:rsidRPr="008B3C01" w:rsidRDefault="008B3C01" w:rsidP="008B3C0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Foster collaboration with industry, government, and other research institutions to enhance the impact of research outputs.</w:t>
      </w:r>
    </w:p>
    <w:p w14:paraId="20498BA7" w14:textId="77777777" w:rsidR="008B3C01" w:rsidRPr="008B3C01" w:rsidRDefault="008B3C01" w:rsidP="008B3C0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Facilitate continuous improvement in research quality through monitoring, evaluation, and feedback mechanisms.</w:t>
      </w:r>
    </w:p>
    <w:p w14:paraId="407F38C5" w14:textId="77777777" w:rsidR="008B3C01" w:rsidRPr="008B3C01" w:rsidRDefault="008B3C01" w:rsidP="008B3C01">
      <w:pPr>
        <w:numPr>
          <w:ilvl w:val="0"/>
          <w:numId w:val="33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Support researchers in securing external funding, protecting intellectual property (IP), and translating research into practical applications.</w:t>
      </w:r>
    </w:p>
    <w:p w14:paraId="6BB1B2C2" w14:textId="77777777" w:rsidR="008B3C01" w:rsidRPr="008B3C01" w:rsidRDefault="008B3C01" w:rsidP="008B3C01">
      <w:pPr>
        <w:pStyle w:val="Heading1"/>
      </w:pPr>
      <w:bookmarkStart w:id="3" w:name="_Toc180677099"/>
      <w:r w:rsidRPr="008B3C01">
        <w:rPr>
          <w:rStyle w:val="Strong"/>
          <w:rFonts w:asciiTheme="minorHAnsi" w:hAnsiTheme="minorHAnsi" w:cstheme="minorHAnsi"/>
          <w:b w:val="0"/>
          <w:bCs w:val="0"/>
        </w:rPr>
        <w:t>4. Principles of Research and Innovation Quality Assurance</w:t>
      </w:r>
      <w:bookmarkEnd w:id="3"/>
    </w:p>
    <w:p w14:paraId="1B23AA79" w14:textId="77777777" w:rsidR="008B3C01" w:rsidRPr="008B3C01" w:rsidRDefault="008B3C01" w:rsidP="008B3C01">
      <w:pPr>
        <w:pStyle w:val="NormalWeb"/>
        <w:rPr>
          <w:rFonts w:asciiTheme="minorHAnsi" w:hAnsiTheme="minorHAnsi" w:cstheme="minorHAnsi"/>
        </w:rPr>
      </w:pPr>
      <w:r w:rsidRPr="008B3C01">
        <w:rPr>
          <w:rFonts w:asciiTheme="minorHAnsi" w:hAnsiTheme="minorHAnsi" w:cstheme="minorHAnsi"/>
        </w:rPr>
        <w:t>The following principles guide all research and innovation activities at the university:</w:t>
      </w:r>
    </w:p>
    <w:p w14:paraId="424FB04F" w14:textId="77777777" w:rsidR="008B3C01" w:rsidRPr="008B3C01" w:rsidRDefault="008B3C01" w:rsidP="008B3C0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Excellence</w:t>
      </w:r>
      <w:r w:rsidRPr="008B3C01">
        <w:rPr>
          <w:rFonts w:cstheme="minorHAnsi"/>
        </w:rPr>
        <w:t>: All research must aim for academic rigor, originality, and significant contributions to knowledge or practice.</w:t>
      </w:r>
    </w:p>
    <w:p w14:paraId="062BA410" w14:textId="77777777" w:rsidR="008B3C01" w:rsidRPr="008B3C01" w:rsidRDefault="008B3C01" w:rsidP="008B3C0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Ethics and Integrity</w:t>
      </w:r>
      <w:r w:rsidRPr="008B3C01">
        <w:rPr>
          <w:rFonts w:cstheme="minorHAnsi"/>
        </w:rPr>
        <w:t>: Research must adhere to ethical standards, including transparency, honesty, and respect for all participants, subjects, and communities involved.</w:t>
      </w:r>
    </w:p>
    <w:p w14:paraId="5341B9BA" w14:textId="77777777" w:rsidR="008B3C01" w:rsidRPr="008B3C01" w:rsidRDefault="008B3C01" w:rsidP="008B3C0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Collaboration and Impact</w:t>
      </w:r>
      <w:r w:rsidRPr="008B3C01">
        <w:rPr>
          <w:rFonts w:cstheme="minorHAnsi"/>
        </w:rPr>
        <w:t>: Research should aim to have a meaningful impact on society, policy, industry, or academia through collaboration and knowledge transfer.</w:t>
      </w:r>
    </w:p>
    <w:p w14:paraId="1B7EEC17" w14:textId="77777777" w:rsidR="008B3C01" w:rsidRPr="008B3C01" w:rsidRDefault="008B3C01" w:rsidP="008B3C0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Inclusivity</w:t>
      </w:r>
      <w:r w:rsidRPr="008B3C01">
        <w:rPr>
          <w:rFonts w:cstheme="minorHAnsi"/>
        </w:rPr>
        <w:t>: The university encourages participation from diverse groups, ensuring equitable access to research opportunities and innovation resources.</w:t>
      </w:r>
    </w:p>
    <w:p w14:paraId="6F33E7D3" w14:textId="77777777" w:rsidR="008B3C01" w:rsidRPr="008B3C01" w:rsidRDefault="008B3C01" w:rsidP="008B3C01">
      <w:pPr>
        <w:numPr>
          <w:ilvl w:val="0"/>
          <w:numId w:val="34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lastRenderedPageBreak/>
        <w:t>Sustainability</w:t>
      </w:r>
      <w:r w:rsidRPr="008B3C01">
        <w:rPr>
          <w:rFonts w:cstheme="minorHAnsi"/>
        </w:rPr>
        <w:t>: Research activities should consider environmental, social, and economic sustainability, ensuring long-term benefits.</w:t>
      </w:r>
    </w:p>
    <w:p w14:paraId="35516FB5" w14:textId="77777777" w:rsidR="008B3C01" w:rsidRPr="008B3C01" w:rsidRDefault="008B3C01" w:rsidP="008B3C01">
      <w:pPr>
        <w:pStyle w:val="Heading1"/>
      </w:pPr>
      <w:bookmarkStart w:id="4" w:name="_Toc180677100"/>
      <w:r w:rsidRPr="008B3C01">
        <w:rPr>
          <w:rStyle w:val="Strong"/>
          <w:rFonts w:asciiTheme="minorHAnsi" w:hAnsiTheme="minorHAnsi" w:cstheme="minorHAnsi"/>
          <w:b w:val="0"/>
          <w:bCs w:val="0"/>
        </w:rPr>
        <w:t>5. Research and Innovation Process</w:t>
      </w:r>
      <w:bookmarkEnd w:id="4"/>
    </w:p>
    <w:p w14:paraId="10373585" w14:textId="77777777" w:rsidR="008B3C01" w:rsidRPr="008B3C01" w:rsidRDefault="008B3C01" w:rsidP="008B3C01">
      <w:pPr>
        <w:pStyle w:val="Heading2"/>
      </w:pPr>
      <w:bookmarkStart w:id="5" w:name="_Toc180677101"/>
      <w:r w:rsidRPr="008B3C01">
        <w:rPr>
          <w:rStyle w:val="Strong"/>
          <w:rFonts w:asciiTheme="minorHAnsi" w:hAnsiTheme="minorHAnsi" w:cstheme="minorHAnsi"/>
          <w:b w:val="0"/>
          <w:bCs w:val="0"/>
        </w:rPr>
        <w:t>5.1 Research Planning and Proposal Development</w:t>
      </w:r>
      <w:bookmarkEnd w:id="5"/>
    </w:p>
    <w:p w14:paraId="310CDCB9" w14:textId="77777777" w:rsidR="008B3C01" w:rsidRPr="008B3C01" w:rsidRDefault="008B3C01" w:rsidP="008B3C0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Needs Identification and Conceptualization</w:t>
      </w:r>
      <w:r w:rsidRPr="008B3C01">
        <w:rPr>
          <w:rFonts w:cstheme="minorHAnsi"/>
        </w:rPr>
        <w:t>: Researchers identify topics and areas of research based on societal needs, scientific gaps, or strategic priorities of the university.</w:t>
      </w:r>
    </w:p>
    <w:p w14:paraId="557C81E4" w14:textId="77777777" w:rsidR="008B3C01" w:rsidRPr="008B3C01" w:rsidRDefault="008B3C01" w:rsidP="008B3C0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Proposal Development</w:t>
      </w:r>
      <w:r w:rsidRPr="008B3C01">
        <w:rPr>
          <w:rFonts w:cstheme="minorHAnsi"/>
        </w:rPr>
        <w:t>: Research proposals must clearly articulate objectives, methodology, expected outcomes, resources required, and potential ethical issues.</w:t>
      </w:r>
    </w:p>
    <w:p w14:paraId="248FFC1E" w14:textId="77777777" w:rsidR="008B3C01" w:rsidRPr="008B3C01" w:rsidRDefault="008B3C01" w:rsidP="008B3C0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Ethics Approval</w:t>
      </w:r>
      <w:r w:rsidRPr="008B3C01">
        <w:rPr>
          <w:rFonts w:cstheme="minorHAnsi"/>
        </w:rPr>
        <w:t>: All research involving human participants, animals, or sensitive data must undergo review by the university’s Research Ethics Committee to ensure ethical standards are upheld.</w:t>
      </w:r>
    </w:p>
    <w:p w14:paraId="42C7E124" w14:textId="77777777" w:rsidR="008B3C01" w:rsidRPr="008B3C01" w:rsidRDefault="008B3C01" w:rsidP="008B3C01">
      <w:pPr>
        <w:numPr>
          <w:ilvl w:val="0"/>
          <w:numId w:val="35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Funding and Resources</w:t>
      </w:r>
      <w:r w:rsidRPr="008B3C01">
        <w:rPr>
          <w:rFonts w:cstheme="minorHAnsi"/>
        </w:rPr>
        <w:t>: Researchers are encouraged to seek internal or external funding. The university will support grant writing, budgeting, and resource allocation to ensure the feasibility of research projects.</w:t>
      </w:r>
    </w:p>
    <w:p w14:paraId="0914FE8B" w14:textId="77777777" w:rsidR="008B3C01" w:rsidRPr="008B3C01" w:rsidRDefault="008B3C01" w:rsidP="008B3C01">
      <w:pPr>
        <w:pStyle w:val="Heading2"/>
      </w:pPr>
      <w:bookmarkStart w:id="6" w:name="_Toc180677102"/>
      <w:r w:rsidRPr="008B3C01">
        <w:rPr>
          <w:rStyle w:val="Strong"/>
          <w:rFonts w:asciiTheme="minorHAnsi" w:hAnsiTheme="minorHAnsi" w:cstheme="minorHAnsi"/>
          <w:b w:val="0"/>
          <w:bCs w:val="0"/>
        </w:rPr>
        <w:t>5.2 Research Conduct</w:t>
      </w:r>
      <w:bookmarkEnd w:id="6"/>
    </w:p>
    <w:p w14:paraId="0575D385" w14:textId="77777777" w:rsidR="008B3C01" w:rsidRPr="008B3C01" w:rsidRDefault="008B3C01" w:rsidP="008B3C0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B3C01">
        <w:rPr>
          <w:rStyle w:val="Strong"/>
          <w:rFonts w:cstheme="minorHAnsi"/>
        </w:rPr>
        <w:t>Data Management</w:t>
      </w:r>
      <w:r w:rsidRPr="008B3C01">
        <w:rPr>
          <w:rFonts w:cstheme="minorHAnsi"/>
        </w:rPr>
        <w:t>: Research data must be collected, stored, and managed following institutional data management policies, ensuring confidentiality, integrity, and accessibility.</w:t>
      </w:r>
    </w:p>
    <w:p w14:paraId="14405190" w14:textId="77777777" w:rsidR="008B3C01" w:rsidRPr="008B3C01" w:rsidRDefault="008B3C01" w:rsidP="008B3C0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B3C01">
        <w:rPr>
          <w:rStyle w:val="Strong"/>
          <w:rFonts w:cstheme="minorHAnsi"/>
        </w:rPr>
        <w:t>Supervision and Mentorship</w:t>
      </w:r>
      <w:r w:rsidRPr="008B3C01">
        <w:rPr>
          <w:rFonts w:cstheme="minorHAnsi"/>
        </w:rPr>
        <w:t>: Researchers, particularly students, must have access to qualified supervisors and mentors to guide them in research methodology, analysis, and dissemination.</w:t>
      </w:r>
    </w:p>
    <w:p w14:paraId="0285B64A" w14:textId="77777777" w:rsidR="008B3C01" w:rsidRPr="008B3C01" w:rsidRDefault="008B3C01" w:rsidP="008B3C01">
      <w:pPr>
        <w:numPr>
          <w:ilvl w:val="0"/>
          <w:numId w:val="36"/>
        </w:numPr>
        <w:spacing w:before="100" w:beforeAutospacing="1" w:after="100" w:afterAutospacing="1" w:line="240" w:lineRule="auto"/>
        <w:jc w:val="both"/>
        <w:rPr>
          <w:rFonts w:cstheme="minorHAnsi"/>
        </w:rPr>
      </w:pPr>
      <w:r w:rsidRPr="008B3C01">
        <w:rPr>
          <w:rStyle w:val="Strong"/>
          <w:rFonts w:cstheme="minorHAnsi"/>
        </w:rPr>
        <w:t>Monitoring and Reporting</w:t>
      </w:r>
      <w:r w:rsidRPr="008B3C01">
        <w:rPr>
          <w:rFonts w:cstheme="minorHAnsi"/>
        </w:rPr>
        <w:t>: Progress of ongoing research is monitored through regular reporting, and milestones are tracked to ensure research objectives are met.</w:t>
      </w:r>
    </w:p>
    <w:p w14:paraId="5EAEF877" w14:textId="77777777" w:rsidR="008B3C01" w:rsidRPr="008B3C01" w:rsidRDefault="008B3C01" w:rsidP="008B3C01">
      <w:pPr>
        <w:pStyle w:val="Heading2"/>
      </w:pPr>
      <w:bookmarkStart w:id="7" w:name="_Toc180677103"/>
      <w:r w:rsidRPr="008B3C01">
        <w:rPr>
          <w:rStyle w:val="Strong"/>
          <w:rFonts w:asciiTheme="minorHAnsi" w:hAnsiTheme="minorHAnsi" w:cstheme="minorHAnsi"/>
          <w:b w:val="0"/>
          <w:bCs w:val="0"/>
        </w:rPr>
        <w:t>5.3 Dissemination and Knowledge Transfer</w:t>
      </w:r>
      <w:bookmarkEnd w:id="7"/>
    </w:p>
    <w:p w14:paraId="797EE74A" w14:textId="77777777" w:rsidR="008B3C01" w:rsidRPr="008B3C01" w:rsidRDefault="008B3C01" w:rsidP="008B3C0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Publication</w:t>
      </w:r>
      <w:r w:rsidRPr="008B3C01">
        <w:rPr>
          <w:rFonts w:cstheme="minorHAnsi"/>
        </w:rPr>
        <w:t>: Research findings should be disseminated through peer-reviewed journals, conferences, and academic publications, ensuring rigor and transparency in reporting results.</w:t>
      </w:r>
    </w:p>
    <w:p w14:paraId="147BEE9B" w14:textId="77777777" w:rsidR="008B3C01" w:rsidRPr="008B3C01" w:rsidRDefault="008B3C01" w:rsidP="008B3C0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Intellectual Property (IP) and Commercialization</w:t>
      </w:r>
      <w:r w:rsidRPr="008B3C01">
        <w:rPr>
          <w:rFonts w:cstheme="minorHAnsi"/>
        </w:rPr>
        <w:t>: The university encourages researchers to protect their intellectual property, and where applicable, supports commercialization efforts, including patents, licensing, and startup incubation.</w:t>
      </w:r>
    </w:p>
    <w:p w14:paraId="717D795C" w14:textId="77777777" w:rsidR="008B3C01" w:rsidRPr="008B3C01" w:rsidRDefault="008B3C01" w:rsidP="008B3C01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Community Engagement</w:t>
      </w:r>
      <w:r w:rsidRPr="008B3C01">
        <w:rPr>
          <w:rFonts w:cstheme="minorHAnsi"/>
        </w:rPr>
        <w:t>: Researchers are encouraged to communicate their work to the broader community, engaging stakeholders such as industry, policymakers, and the public through outreach and knowledge-sharing activities.</w:t>
      </w:r>
    </w:p>
    <w:p w14:paraId="75A5C271" w14:textId="77777777" w:rsidR="008B3C01" w:rsidRPr="008B3C01" w:rsidRDefault="008B3C01" w:rsidP="008B3C01">
      <w:pPr>
        <w:pStyle w:val="Heading1"/>
      </w:pPr>
      <w:bookmarkStart w:id="8" w:name="_Toc180677104"/>
      <w:r w:rsidRPr="008B3C01">
        <w:rPr>
          <w:rStyle w:val="Strong"/>
          <w:rFonts w:asciiTheme="minorHAnsi" w:hAnsiTheme="minorHAnsi" w:cstheme="minorHAnsi"/>
          <w:b w:val="0"/>
          <w:bCs w:val="0"/>
        </w:rPr>
        <w:t>6. Innovation and Commercialization Support</w:t>
      </w:r>
      <w:bookmarkEnd w:id="8"/>
    </w:p>
    <w:p w14:paraId="73216B59" w14:textId="77777777" w:rsidR="008B3C01" w:rsidRPr="008B3C01" w:rsidRDefault="008B3C01" w:rsidP="008B3C01">
      <w:pPr>
        <w:pStyle w:val="NormalWeb"/>
        <w:rPr>
          <w:rFonts w:asciiTheme="minorHAnsi" w:hAnsiTheme="minorHAnsi" w:cstheme="minorHAnsi"/>
        </w:rPr>
      </w:pPr>
      <w:r w:rsidRPr="008B3C01">
        <w:rPr>
          <w:rFonts w:asciiTheme="minorHAnsi" w:hAnsiTheme="minorHAnsi" w:cstheme="minorHAnsi"/>
        </w:rPr>
        <w:t>The university is committed to fostering a culture of innovation by:</w:t>
      </w:r>
    </w:p>
    <w:p w14:paraId="642030BD" w14:textId="77777777" w:rsidR="008B3C01" w:rsidRPr="008B3C01" w:rsidRDefault="008B3C01" w:rsidP="008B3C0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Innovation Hubs and Incubation</w:t>
      </w:r>
      <w:r w:rsidRPr="008B3C01">
        <w:rPr>
          <w:rFonts w:cstheme="minorHAnsi"/>
        </w:rPr>
        <w:t>: Providing spaces and resources for idea development, product design, and commercialization through innovation centers and incubators.</w:t>
      </w:r>
    </w:p>
    <w:p w14:paraId="41FAA2CB" w14:textId="77777777" w:rsidR="008B3C01" w:rsidRPr="008B3C01" w:rsidRDefault="008B3C01" w:rsidP="008B3C0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Technology Transfer Office (TTO)</w:t>
      </w:r>
      <w:r w:rsidRPr="008B3C01">
        <w:rPr>
          <w:rFonts w:cstheme="minorHAnsi"/>
        </w:rPr>
        <w:t>: Offering support for patenting, licensing, and collaborative research agreements with industry.</w:t>
      </w:r>
    </w:p>
    <w:p w14:paraId="4744214F" w14:textId="77777777" w:rsidR="008B3C01" w:rsidRPr="008B3C01" w:rsidRDefault="008B3C01" w:rsidP="008B3C01">
      <w:pPr>
        <w:numPr>
          <w:ilvl w:val="0"/>
          <w:numId w:val="38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lastRenderedPageBreak/>
        <w:t>Collaborative Research Grants</w:t>
      </w:r>
      <w:r w:rsidRPr="008B3C01">
        <w:rPr>
          <w:rFonts w:cstheme="minorHAnsi"/>
        </w:rPr>
        <w:t>: Facilitating partnerships with industry and government bodies for collaborative research and development (R&amp;D) initiatives.</w:t>
      </w:r>
    </w:p>
    <w:p w14:paraId="1BBEAC31" w14:textId="77777777" w:rsidR="008B3C01" w:rsidRPr="008B3C01" w:rsidRDefault="008B3C01" w:rsidP="008B3C01">
      <w:pPr>
        <w:pStyle w:val="Heading1"/>
      </w:pPr>
      <w:bookmarkStart w:id="9" w:name="_Toc180677105"/>
      <w:r w:rsidRPr="008B3C01">
        <w:rPr>
          <w:rStyle w:val="Strong"/>
          <w:rFonts w:asciiTheme="minorHAnsi" w:hAnsiTheme="minorHAnsi" w:cstheme="minorHAnsi"/>
          <w:b w:val="0"/>
          <w:bCs w:val="0"/>
        </w:rPr>
        <w:t>7. Research Quality Assurance and Enhancement</w:t>
      </w:r>
      <w:bookmarkEnd w:id="9"/>
    </w:p>
    <w:p w14:paraId="7CE09B21" w14:textId="77777777" w:rsidR="008B3C01" w:rsidRPr="008B3C01" w:rsidRDefault="008B3C01" w:rsidP="008B3C01">
      <w:pPr>
        <w:pStyle w:val="NormalWeb"/>
        <w:rPr>
          <w:rFonts w:asciiTheme="minorHAnsi" w:hAnsiTheme="minorHAnsi" w:cstheme="minorHAnsi"/>
        </w:rPr>
      </w:pPr>
      <w:r w:rsidRPr="008B3C01">
        <w:rPr>
          <w:rFonts w:asciiTheme="minorHAnsi" w:hAnsiTheme="minorHAnsi" w:cstheme="minorHAnsi"/>
        </w:rPr>
        <w:t>The following mechanisms ensure continuous improvement and excellence in research:</w:t>
      </w:r>
    </w:p>
    <w:p w14:paraId="4FAC3E31" w14:textId="77777777" w:rsidR="008B3C01" w:rsidRPr="008B3C01" w:rsidRDefault="008B3C01" w:rsidP="008B3C0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Peer Review and Evaluation</w:t>
      </w:r>
      <w:r w:rsidRPr="008B3C01">
        <w:rPr>
          <w:rFonts w:cstheme="minorHAnsi"/>
        </w:rPr>
        <w:t>: Research proposals, publications, and projects will undergo internal and external peer reviews to ensure academic rigor and relevance.</w:t>
      </w:r>
    </w:p>
    <w:p w14:paraId="1DDACBB9" w14:textId="77777777" w:rsidR="008B3C01" w:rsidRPr="008B3C01" w:rsidRDefault="008B3C01" w:rsidP="008B3C0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Research Audits</w:t>
      </w:r>
      <w:r w:rsidRPr="008B3C01">
        <w:rPr>
          <w:rFonts w:cstheme="minorHAnsi"/>
        </w:rPr>
        <w:t>: Periodic audits of research processes, including data management, publication practices, and ethics compliance, will be conducted to identify areas for improvement.</w:t>
      </w:r>
    </w:p>
    <w:p w14:paraId="6DC63D97" w14:textId="77777777" w:rsidR="008B3C01" w:rsidRPr="008B3C01" w:rsidRDefault="008B3C01" w:rsidP="008B3C0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Research Performance Indicators</w:t>
      </w:r>
      <w:r w:rsidRPr="008B3C01">
        <w:rPr>
          <w:rFonts w:cstheme="minorHAnsi"/>
        </w:rPr>
        <w:t>: The university will track key performance indicators (KPIs) such as research output (publications, citations), external funding secured, IP generated, and societal impact to evaluate research quality.</w:t>
      </w:r>
    </w:p>
    <w:p w14:paraId="6935AB56" w14:textId="77777777" w:rsidR="008B3C01" w:rsidRPr="008B3C01" w:rsidRDefault="008B3C01" w:rsidP="008B3C01">
      <w:pPr>
        <w:numPr>
          <w:ilvl w:val="0"/>
          <w:numId w:val="39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Capacity Building</w:t>
      </w:r>
      <w:r w:rsidRPr="008B3C01">
        <w:rPr>
          <w:rFonts w:cstheme="minorHAnsi"/>
        </w:rPr>
        <w:t>: Continuous professional development opportunities, such as workshops, training on research methods, grant writing, and innovation, will be offered to staff and students to enhance their research capabilities.</w:t>
      </w:r>
    </w:p>
    <w:p w14:paraId="4AFAE838" w14:textId="77777777" w:rsidR="008B3C01" w:rsidRPr="008B3C01" w:rsidRDefault="008B3C01" w:rsidP="008B3C01">
      <w:pPr>
        <w:pStyle w:val="Heading1"/>
      </w:pPr>
      <w:bookmarkStart w:id="10" w:name="_Toc180677106"/>
      <w:r w:rsidRPr="008B3C01">
        <w:rPr>
          <w:rStyle w:val="Strong"/>
          <w:rFonts w:asciiTheme="minorHAnsi" w:hAnsiTheme="minorHAnsi" w:cstheme="minorHAnsi"/>
          <w:b w:val="0"/>
          <w:bCs w:val="0"/>
        </w:rPr>
        <w:t>8. Roles and Responsibilities</w:t>
      </w:r>
      <w:bookmarkEnd w:id="10"/>
    </w:p>
    <w:p w14:paraId="16AB8E5A" w14:textId="77777777" w:rsidR="008B3C01" w:rsidRPr="008B3C01" w:rsidRDefault="008B3C01" w:rsidP="008B3C01">
      <w:pPr>
        <w:pStyle w:val="Heading2"/>
      </w:pPr>
      <w:bookmarkStart w:id="11" w:name="_Toc180677107"/>
      <w:r w:rsidRPr="008B3C01">
        <w:rPr>
          <w:rStyle w:val="Strong"/>
          <w:rFonts w:asciiTheme="minorHAnsi" w:hAnsiTheme="minorHAnsi" w:cstheme="minorHAnsi"/>
          <w:b w:val="0"/>
          <w:bCs w:val="0"/>
        </w:rPr>
        <w:t>8.1 University Management</w:t>
      </w:r>
      <w:bookmarkEnd w:id="11"/>
    </w:p>
    <w:p w14:paraId="4E80DCA6" w14:textId="77777777" w:rsidR="008B3C01" w:rsidRPr="008B3C01" w:rsidRDefault="008B3C01" w:rsidP="008B3C0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Ensure alignment of research activities with institutional strategic goals.</w:t>
      </w:r>
    </w:p>
    <w:p w14:paraId="409DB0DC" w14:textId="77777777" w:rsidR="008B3C01" w:rsidRPr="008B3C01" w:rsidRDefault="008B3C01" w:rsidP="008B3C01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Provide resources and infrastructure for high-quality research and innovation.</w:t>
      </w:r>
    </w:p>
    <w:p w14:paraId="7C96B89E" w14:textId="77777777" w:rsidR="008B3C01" w:rsidRPr="008B3C01" w:rsidRDefault="008B3C01" w:rsidP="008B3C01">
      <w:pPr>
        <w:pStyle w:val="Heading2"/>
      </w:pPr>
      <w:bookmarkStart w:id="12" w:name="_Toc180677108"/>
      <w:r w:rsidRPr="008B3C01">
        <w:rPr>
          <w:rStyle w:val="Strong"/>
          <w:rFonts w:asciiTheme="minorHAnsi" w:hAnsiTheme="minorHAnsi" w:cstheme="minorHAnsi"/>
          <w:b w:val="0"/>
          <w:bCs w:val="0"/>
        </w:rPr>
        <w:t>8.2 Academic Departments</w:t>
      </w:r>
      <w:bookmarkEnd w:id="12"/>
    </w:p>
    <w:p w14:paraId="3D35774A" w14:textId="77777777" w:rsidR="008B3C01" w:rsidRPr="008B3C01" w:rsidRDefault="008B3C01" w:rsidP="008B3C0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Encourage research and innovation at all levels, integrating it into academic curricula.</w:t>
      </w:r>
    </w:p>
    <w:p w14:paraId="472E2F51" w14:textId="77777777" w:rsidR="008B3C01" w:rsidRPr="008B3C01" w:rsidRDefault="008B3C01" w:rsidP="008B3C01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Monitor the quality and progress of departmental research activities.</w:t>
      </w:r>
    </w:p>
    <w:p w14:paraId="51DA23AC" w14:textId="77777777" w:rsidR="008B3C01" w:rsidRPr="008B3C01" w:rsidRDefault="008B3C01" w:rsidP="008B3C01">
      <w:pPr>
        <w:pStyle w:val="Heading2"/>
      </w:pPr>
      <w:bookmarkStart w:id="13" w:name="_Toc180677109"/>
      <w:r w:rsidRPr="008B3C01">
        <w:rPr>
          <w:rStyle w:val="Strong"/>
          <w:rFonts w:asciiTheme="minorHAnsi" w:hAnsiTheme="minorHAnsi" w:cstheme="minorHAnsi"/>
          <w:b w:val="0"/>
          <w:bCs w:val="0"/>
        </w:rPr>
        <w:t>8.3 Research Office and Ethics Committee</w:t>
      </w:r>
      <w:bookmarkEnd w:id="13"/>
    </w:p>
    <w:p w14:paraId="389750E1" w14:textId="77777777" w:rsidR="008B3C01" w:rsidRPr="008B3C01" w:rsidRDefault="008B3C01" w:rsidP="008B3C0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Oversee research quality, ensure compliance with ethical standards, and manage external funding applications and collaborations.</w:t>
      </w:r>
    </w:p>
    <w:p w14:paraId="2006A7F3" w14:textId="77777777" w:rsidR="008B3C01" w:rsidRPr="008B3C01" w:rsidRDefault="008B3C01" w:rsidP="008B3C01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Provide administrative support for the research process, including ethics review, grant applications, and IP protection.</w:t>
      </w:r>
    </w:p>
    <w:p w14:paraId="3A65D172" w14:textId="77777777" w:rsidR="008B3C01" w:rsidRPr="008B3C01" w:rsidRDefault="008B3C01" w:rsidP="008B3C01">
      <w:pPr>
        <w:pStyle w:val="Heading2"/>
      </w:pPr>
      <w:bookmarkStart w:id="14" w:name="_Toc180677110"/>
      <w:r w:rsidRPr="008B3C01">
        <w:rPr>
          <w:rStyle w:val="Strong"/>
          <w:rFonts w:asciiTheme="minorHAnsi" w:hAnsiTheme="minorHAnsi" w:cstheme="minorHAnsi"/>
          <w:b w:val="0"/>
          <w:bCs w:val="0"/>
        </w:rPr>
        <w:t>8.4 Individual Researchers</w:t>
      </w:r>
      <w:bookmarkEnd w:id="14"/>
    </w:p>
    <w:p w14:paraId="6F20D6C8" w14:textId="77777777" w:rsidR="008B3C01" w:rsidRPr="008B3C01" w:rsidRDefault="008B3C01" w:rsidP="008B3C0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Adhere to ethical guidelines and quality standards in conducting and disseminating research.</w:t>
      </w:r>
    </w:p>
    <w:p w14:paraId="59DCA4BA" w14:textId="77777777" w:rsidR="008B3C01" w:rsidRPr="008B3C01" w:rsidRDefault="008B3C01" w:rsidP="008B3C01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Fonts w:cstheme="minorHAnsi"/>
        </w:rPr>
        <w:t>Actively seek opportunities for collaboration, funding, and knowledge transfer.</w:t>
      </w:r>
    </w:p>
    <w:p w14:paraId="00A846F8" w14:textId="77777777" w:rsidR="008B3C01" w:rsidRPr="008B3C01" w:rsidRDefault="008B3C01" w:rsidP="008B3C01">
      <w:pPr>
        <w:pStyle w:val="Heading1"/>
      </w:pPr>
      <w:bookmarkStart w:id="15" w:name="_Toc180677111"/>
      <w:r w:rsidRPr="008B3C01">
        <w:rPr>
          <w:rStyle w:val="Strong"/>
          <w:rFonts w:asciiTheme="minorHAnsi" w:hAnsiTheme="minorHAnsi" w:cstheme="minorHAnsi"/>
          <w:b w:val="0"/>
          <w:bCs w:val="0"/>
        </w:rPr>
        <w:lastRenderedPageBreak/>
        <w:t>9. Monitoring, Evaluation, and Continuous Improvement</w:t>
      </w:r>
      <w:bookmarkEnd w:id="15"/>
    </w:p>
    <w:p w14:paraId="52B751F0" w14:textId="77777777" w:rsidR="008B3C01" w:rsidRPr="008B3C01" w:rsidRDefault="008B3C01" w:rsidP="008B3C0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Annual Review</w:t>
      </w:r>
      <w:r w:rsidRPr="008B3C01">
        <w:rPr>
          <w:rFonts w:cstheme="minorHAnsi"/>
        </w:rPr>
        <w:t>: The university will conduct annual reviews of its research portfolio to assess the quality and impact of research outputs.</w:t>
      </w:r>
    </w:p>
    <w:p w14:paraId="5DCF46B8" w14:textId="77777777" w:rsidR="008B3C01" w:rsidRPr="008B3C01" w:rsidRDefault="008B3C01" w:rsidP="008B3C0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Stakeholder Feedback</w:t>
      </w:r>
      <w:r w:rsidRPr="008B3C01">
        <w:rPr>
          <w:rFonts w:cstheme="minorHAnsi"/>
        </w:rPr>
        <w:t>: Feedback from internal and external stakeholders (e.g., industry partners, funders, academic peers) will be sought regularly to ensure the relevance and impact of research and innovation activities.</w:t>
      </w:r>
    </w:p>
    <w:p w14:paraId="73D8E0AD" w14:textId="77777777" w:rsidR="008B3C01" w:rsidRPr="008B3C01" w:rsidRDefault="008B3C01" w:rsidP="008B3C01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Research Impact Assessment</w:t>
      </w:r>
      <w:r w:rsidRPr="008B3C01">
        <w:rPr>
          <w:rFonts w:cstheme="minorHAnsi"/>
        </w:rPr>
        <w:t>: Regular assessments will be conducted to evaluate the societal, economic, and environmental impact of research outputs, ensuring alignment with the university’s mission and community needs.</w:t>
      </w:r>
    </w:p>
    <w:p w14:paraId="623032E6" w14:textId="77777777" w:rsidR="008B3C01" w:rsidRPr="008B3C01" w:rsidRDefault="008B3C01" w:rsidP="008B3C01">
      <w:pPr>
        <w:pStyle w:val="Heading1"/>
      </w:pPr>
      <w:bookmarkStart w:id="16" w:name="_Toc180677112"/>
      <w:r w:rsidRPr="008B3C01">
        <w:rPr>
          <w:rStyle w:val="Strong"/>
          <w:rFonts w:asciiTheme="minorHAnsi" w:hAnsiTheme="minorHAnsi" w:cstheme="minorHAnsi"/>
          <w:b w:val="0"/>
          <w:bCs w:val="0"/>
        </w:rPr>
        <w:t>10. Communication and Dissemination</w:t>
      </w:r>
      <w:bookmarkEnd w:id="16"/>
    </w:p>
    <w:p w14:paraId="6E1D8AAD" w14:textId="77777777" w:rsidR="008B3C01" w:rsidRPr="008B3C01" w:rsidRDefault="008B3C01" w:rsidP="008B3C01">
      <w:pPr>
        <w:pStyle w:val="NormalWeb"/>
        <w:rPr>
          <w:rFonts w:asciiTheme="minorHAnsi" w:hAnsiTheme="minorHAnsi" w:cstheme="minorHAnsi"/>
        </w:rPr>
      </w:pPr>
      <w:r w:rsidRPr="008B3C01">
        <w:rPr>
          <w:rFonts w:asciiTheme="minorHAnsi" w:hAnsiTheme="minorHAnsi" w:cstheme="minorHAnsi"/>
        </w:rPr>
        <w:t>The results and achievements of the university’s research and innovation activities will be communicated to relevant stakeholders through:</w:t>
      </w:r>
    </w:p>
    <w:p w14:paraId="7E5E08FA" w14:textId="77777777" w:rsidR="008B3C01" w:rsidRPr="008B3C01" w:rsidRDefault="008B3C01" w:rsidP="008B3C0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Annual Research Reports</w:t>
      </w:r>
      <w:r w:rsidRPr="008B3C01">
        <w:rPr>
          <w:rFonts w:cstheme="minorHAnsi"/>
        </w:rPr>
        <w:t>: Public reports highlighting key research achievements, funding obtained, and impact assessments.</w:t>
      </w:r>
    </w:p>
    <w:p w14:paraId="788B6204" w14:textId="77777777" w:rsidR="008B3C01" w:rsidRPr="008B3C01" w:rsidRDefault="008B3C01" w:rsidP="008B3C0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Public Engagement</w:t>
      </w:r>
      <w:r w:rsidRPr="008B3C01">
        <w:rPr>
          <w:rFonts w:cstheme="minorHAnsi"/>
        </w:rPr>
        <w:t>: Outreach initiatives, including public lectures, exhibitions, and collaborations with media, to showcase research contributions to the community.</w:t>
      </w:r>
    </w:p>
    <w:p w14:paraId="163C35C2" w14:textId="77777777" w:rsidR="008B3C01" w:rsidRPr="008B3C01" w:rsidRDefault="008B3C01" w:rsidP="008B3C01">
      <w:pPr>
        <w:numPr>
          <w:ilvl w:val="0"/>
          <w:numId w:val="45"/>
        </w:numPr>
        <w:spacing w:before="100" w:beforeAutospacing="1" w:after="100" w:afterAutospacing="1" w:line="240" w:lineRule="auto"/>
        <w:rPr>
          <w:rFonts w:cstheme="minorHAnsi"/>
        </w:rPr>
      </w:pPr>
      <w:r w:rsidRPr="008B3C01">
        <w:rPr>
          <w:rStyle w:val="Strong"/>
          <w:rFonts w:cstheme="minorHAnsi"/>
        </w:rPr>
        <w:t>Online Platforms</w:t>
      </w:r>
      <w:r w:rsidRPr="008B3C01">
        <w:rPr>
          <w:rFonts w:cstheme="minorHAnsi"/>
        </w:rPr>
        <w:t>: Research and innovation outputs will be disseminated through the university’s website and academic repositories, ensuring open access where possible.</w:t>
      </w:r>
    </w:p>
    <w:p w14:paraId="1EE70229" w14:textId="77777777" w:rsidR="008B3C01" w:rsidRPr="008B3C01" w:rsidRDefault="008B3C01" w:rsidP="008B3C01">
      <w:pPr>
        <w:pStyle w:val="Heading1"/>
      </w:pPr>
      <w:bookmarkStart w:id="17" w:name="_Toc180677113"/>
      <w:r w:rsidRPr="008B3C01">
        <w:rPr>
          <w:rStyle w:val="Strong"/>
          <w:rFonts w:asciiTheme="minorHAnsi" w:hAnsiTheme="minorHAnsi" w:cstheme="minorHAnsi"/>
          <w:b w:val="0"/>
          <w:bCs w:val="0"/>
        </w:rPr>
        <w:t>11. Compliance</w:t>
      </w:r>
      <w:bookmarkEnd w:id="17"/>
    </w:p>
    <w:p w14:paraId="1F4A9897" w14:textId="77777777" w:rsidR="008B3C01" w:rsidRPr="008B3C01" w:rsidRDefault="008B3C01" w:rsidP="008B3C01">
      <w:pPr>
        <w:pStyle w:val="NormalWeb"/>
        <w:rPr>
          <w:rFonts w:asciiTheme="minorHAnsi" w:hAnsiTheme="minorHAnsi" w:cstheme="minorHAnsi"/>
        </w:rPr>
      </w:pPr>
      <w:r w:rsidRPr="008B3C01">
        <w:rPr>
          <w:rFonts w:asciiTheme="minorHAnsi" w:hAnsiTheme="minorHAnsi" w:cstheme="minorHAnsi"/>
        </w:rPr>
        <w:t>All research activities must comply with this policy as well as relevant national and international regulations, including ethical standards and IP laws. Non-compliance may lead to disciplinary action or withdrawal of research funding.</w:t>
      </w:r>
    </w:p>
    <w:p w14:paraId="0BCCAD74" w14:textId="77777777" w:rsidR="008B3C01" w:rsidRPr="008B3C01" w:rsidRDefault="008B3C01" w:rsidP="008B3C01">
      <w:pPr>
        <w:pStyle w:val="Heading1"/>
      </w:pPr>
      <w:bookmarkStart w:id="18" w:name="_Toc180677114"/>
      <w:r w:rsidRPr="008B3C01">
        <w:rPr>
          <w:rStyle w:val="Strong"/>
          <w:rFonts w:asciiTheme="minorHAnsi" w:hAnsiTheme="minorHAnsi" w:cstheme="minorHAnsi"/>
          <w:b w:val="0"/>
          <w:bCs w:val="0"/>
        </w:rPr>
        <w:t>12. Review of the Policy</w:t>
      </w:r>
      <w:bookmarkEnd w:id="18"/>
    </w:p>
    <w:p w14:paraId="4626F163" w14:textId="77777777" w:rsidR="008B3C01" w:rsidRPr="008B3C01" w:rsidRDefault="008B3C01" w:rsidP="008B3C01">
      <w:pPr>
        <w:pStyle w:val="NormalWeb"/>
        <w:rPr>
          <w:rFonts w:asciiTheme="minorHAnsi" w:hAnsiTheme="minorHAnsi" w:cstheme="minorHAnsi"/>
        </w:rPr>
      </w:pPr>
      <w:r w:rsidRPr="008B3C01">
        <w:rPr>
          <w:rFonts w:asciiTheme="minorHAnsi" w:hAnsiTheme="minorHAnsi" w:cstheme="minorHAnsi"/>
        </w:rPr>
        <w:t xml:space="preserve">This QA policy will be reviewed every five years, or </w:t>
      </w:r>
      <w:proofErr w:type="gramStart"/>
      <w:r w:rsidRPr="008B3C01">
        <w:rPr>
          <w:rFonts w:asciiTheme="minorHAnsi" w:hAnsiTheme="minorHAnsi" w:cstheme="minorHAnsi"/>
        </w:rPr>
        <w:t>sooner</w:t>
      </w:r>
      <w:proofErr w:type="gramEnd"/>
      <w:r w:rsidRPr="008B3C01">
        <w:rPr>
          <w:rFonts w:asciiTheme="minorHAnsi" w:hAnsiTheme="minorHAnsi" w:cstheme="minorHAnsi"/>
        </w:rPr>
        <w:t xml:space="preserve"> if necessary, to ensure its continued relevance, alignment with international best practices, and effectiveness in promoting high-quality research and innovation.</w:t>
      </w:r>
    </w:p>
    <w:p w14:paraId="5F075049" w14:textId="77777777" w:rsidR="008B3C01" w:rsidRPr="008B3C01" w:rsidRDefault="008B3C01" w:rsidP="008B3C01">
      <w:pPr>
        <w:pStyle w:val="Heading1"/>
      </w:pPr>
      <w:bookmarkStart w:id="19" w:name="_Toc180677115"/>
      <w:r w:rsidRPr="008B3C01">
        <w:rPr>
          <w:rStyle w:val="Strong"/>
          <w:rFonts w:asciiTheme="minorHAnsi" w:hAnsiTheme="minorHAnsi" w:cstheme="minorHAnsi"/>
          <w:b w:val="0"/>
          <w:bCs w:val="0"/>
        </w:rPr>
        <w:t>13. Conclusion</w:t>
      </w:r>
      <w:bookmarkEnd w:id="19"/>
    </w:p>
    <w:p w14:paraId="369FDAE2" w14:textId="77777777" w:rsidR="008B3C01" w:rsidRPr="008B3C01" w:rsidRDefault="008B3C01" w:rsidP="008B3C01">
      <w:pPr>
        <w:pStyle w:val="NormalWeb"/>
        <w:rPr>
          <w:rFonts w:asciiTheme="minorHAnsi" w:hAnsiTheme="minorHAnsi" w:cstheme="minorHAnsi"/>
        </w:rPr>
      </w:pPr>
      <w:r w:rsidRPr="008B3C01">
        <w:rPr>
          <w:rFonts w:asciiTheme="minorHAnsi" w:hAnsiTheme="minorHAnsi" w:cstheme="minorHAnsi"/>
        </w:rPr>
        <w:t>The university is committed to fostering a vibrant research culture that promotes excellence, innovation, and societal impact. This policy ensures that research and innovation activities are conducted to the highest standards of quality and integrity, with a focus on continuous improvement and alignment with the university’s strategic objectives.</w:t>
      </w:r>
    </w:p>
    <w:sectPr w:rsidR="008B3C01" w:rsidRPr="008B3C0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24E45" w14:textId="77777777" w:rsidR="001D0B8B" w:rsidRDefault="001D0B8B" w:rsidP="00D84C07">
      <w:pPr>
        <w:spacing w:after="0" w:line="240" w:lineRule="auto"/>
      </w:pPr>
      <w:r>
        <w:separator/>
      </w:r>
    </w:p>
  </w:endnote>
  <w:endnote w:type="continuationSeparator" w:id="0">
    <w:p w14:paraId="1441632A" w14:textId="77777777" w:rsidR="001D0B8B" w:rsidRDefault="001D0B8B" w:rsidP="00D8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11878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56BA572" w14:textId="0D3E7E59" w:rsidR="00D84C07" w:rsidRDefault="00D84C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85F9A5" w14:textId="77777777" w:rsidR="00D84C07" w:rsidRDefault="00D84C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BC8EBA" w14:textId="77777777" w:rsidR="001D0B8B" w:rsidRDefault="001D0B8B" w:rsidP="00D84C07">
      <w:pPr>
        <w:spacing w:after="0" w:line="240" w:lineRule="auto"/>
      </w:pPr>
      <w:r>
        <w:separator/>
      </w:r>
    </w:p>
  </w:footnote>
  <w:footnote w:type="continuationSeparator" w:id="0">
    <w:p w14:paraId="2FC603B8" w14:textId="77777777" w:rsidR="001D0B8B" w:rsidRDefault="001D0B8B" w:rsidP="00D84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82EAB"/>
    <w:multiLevelType w:val="multilevel"/>
    <w:tmpl w:val="3D2C1D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A23210"/>
    <w:multiLevelType w:val="multilevel"/>
    <w:tmpl w:val="849A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CF018C"/>
    <w:multiLevelType w:val="multilevel"/>
    <w:tmpl w:val="EAC65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B864A4"/>
    <w:multiLevelType w:val="multilevel"/>
    <w:tmpl w:val="50CE8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54597F"/>
    <w:multiLevelType w:val="multilevel"/>
    <w:tmpl w:val="6C86B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B7068E"/>
    <w:multiLevelType w:val="multilevel"/>
    <w:tmpl w:val="5ACE2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6164F6"/>
    <w:multiLevelType w:val="multilevel"/>
    <w:tmpl w:val="1E366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17320D"/>
    <w:multiLevelType w:val="multilevel"/>
    <w:tmpl w:val="9348D5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57778BD"/>
    <w:multiLevelType w:val="multilevel"/>
    <w:tmpl w:val="7F543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57E09ED"/>
    <w:multiLevelType w:val="multilevel"/>
    <w:tmpl w:val="FF029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D000A5"/>
    <w:multiLevelType w:val="multilevel"/>
    <w:tmpl w:val="D3FAA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6B6478"/>
    <w:multiLevelType w:val="multilevel"/>
    <w:tmpl w:val="543E6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0D75C71"/>
    <w:multiLevelType w:val="multilevel"/>
    <w:tmpl w:val="2D50D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66496A"/>
    <w:multiLevelType w:val="multilevel"/>
    <w:tmpl w:val="342CC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0348EF"/>
    <w:multiLevelType w:val="multilevel"/>
    <w:tmpl w:val="81CE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3751F"/>
    <w:multiLevelType w:val="multilevel"/>
    <w:tmpl w:val="FEFE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F23DB0"/>
    <w:multiLevelType w:val="multilevel"/>
    <w:tmpl w:val="79C64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323453E"/>
    <w:multiLevelType w:val="multilevel"/>
    <w:tmpl w:val="37A639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F26D44"/>
    <w:multiLevelType w:val="multilevel"/>
    <w:tmpl w:val="1998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357A42"/>
    <w:multiLevelType w:val="multilevel"/>
    <w:tmpl w:val="11E8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61F43C1"/>
    <w:multiLevelType w:val="multilevel"/>
    <w:tmpl w:val="284E9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5F0B58"/>
    <w:multiLevelType w:val="multilevel"/>
    <w:tmpl w:val="C7909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9722A7"/>
    <w:multiLevelType w:val="multilevel"/>
    <w:tmpl w:val="37F4FD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BE25780"/>
    <w:multiLevelType w:val="multilevel"/>
    <w:tmpl w:val="43AA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C5D4837"/>
    <w:multiLevelType w:val="multilevel"/>
    <w:tmpl w:val="5F628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009323E"/>
    <w:multiLevelType w:val="multilevel"/>
    <w:tmpl w:val="7110F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164206D"/>
    <w:multiLevelType w:val="multilevel"/>
    <w:tmpl w:val="6F603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15585"/>
    <w:multiLevelType w:val="multilevel"/>
    <w:tmpl w:val="0F082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82A14BB"/>
    <w:multiLevelType w:val="multilevel"/>
    <w:tmpl w:val="E8ACA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B23C11"/>
    <w:multiLevelType w:val="multilevel"/>
    <w:tmpl w:val="12628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A9717A1"/>
    <w:multiLevelType w:val="multilevel"/>
    <w:tmpl w:val="422A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D31BE6"/>
    <w:multiLevelType w:val="multilevel"/>
    <w:tmpl w:val="13C4B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677674"/>
    <w:multiLevelType w:val="multilevel"/>
    <w:tmpl w:val="451C9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2121C02"/>
    <w:multiLevelType w:val="multilevel"/>
    <w:tmpl w:val="5E344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AF785B"/>
    <w:multiLevelType w:val="multilevel"/>
    <w:tmpl w:val="08A05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4C93879"/>
    <w:multiLevelType w:val="multilevel"/>
    <w:tmpl w:val="8498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B85437"/>
    <w:multiLevelType w:val="multilevel"/>
    <w:tmpl w:val="FFE45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DFE68E5"/>
    <w:multiLevelType w:val="multilevel"/>
    <w:tmpl w:val="CD0AA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EB27F02"/>
    <w:multiLevelType w:val="multilevel"/>
    <w:tmpl w:val="6B725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00A064E"/>
    <w:multiLevelType w:val="multilevel"/>
    <w:tmpl w:val="28A23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48865BC"/>
    <w:multiLevelType w:val="multilevel"/>
    <w:tmpl w:val="48BCA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7D37C8"/>
    <w:multiLevelType w:val="multilevel"/>
    <w:tmpl w:val="6C800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B71112"/>
    <w:multiLevelType w:val="multilevel"/>
    <w:tmpl w:val="34B4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C6160A3"/>
    <w:multiLevelType w:val="multilevel"/>
    <w:tmpl w:val="26B8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5C3321"/>
    <w:multiLevelType w:val="multilevel"/>
    <w:tmpl w:val="4A52B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6525943">
    <w:abstractNumId w:val="8"/>
  </w:num>
  <w:num w:numId="2" w16cid:durableId="1715889439">
    <w:abstractNumId w:val="1"/>
  </w:num>
  <w:num w:numId="3" w16cid:durableId="1094784166">
    <w:abstractNumId w:val="6"/>
  </w:num>
  <w:num w:numId="4" w16cid:durableId="1832870624">
    <w:abstractNumId w:val="4"/>
  </w:num>
  <w:num w:numId="5" w16cid:durableId="1999535295">
    <w:abstractNumId w:val="0"/>
  </w:num>
  <w:num w:numId="6" w16cid:durableId="105273517">
    <w:abstractNumId w:val="43"/>
  </w:num>
  <w:num w:numId="7" w16cid:durableId="575475461">
    <w:abstractNumId w:val="14"/>
  </w:num>
  <w:num w:numId="8" w16cid:durableId="1988052177">
    <w:abstractNumId w:val="40"/>
  </w:num>
  <w:num w:numId="9" w16cid:durableId="1596743388">
    <w:abstractNumId w:val="28"/>
  </w:num>
  <w:num w:numId="10" w16cid:durableId="621963927">
    <w:abstractNumId w:val="25"/>
  </w:num>
  <w:num w:numId="11" w16cid:durableId="1405299788">
    <w:abstractNumId w:val="29"/>
  </w:num>
  <w:num w:numId="12" w16cid:durableId="1622803563">
    <w:abstractNumId w:val="44"/>
  </w:num>
  <w:num w:numId="13" w16cid:durableId="452331380">
    <w:abstractNumId w:val="16"/>
  </w:num>
  <w:num w:numId="14" w16cid:durableId="1494830271">
    <w:abstractNumId w:val="24"/>
  </w:num>
  <w:num w:numId="15" w16cid:durableId="213202143">
    <w:abstractNumId w:val="39"/>
  </w:num>
  <w:num w:numId="16" w16cid:durableId="46418907">
    <w:abstractNumId w:val="30"/>
  </w:num>
  <w:num w:numId="17" w16cid:durableId="2041737505">
    <w:abstractNumId w:val="13"/>
  </w:num>
  <w:num w:numId="18" w16cid:durableId="388110430">
    <w:abstractNumId w:val="27"/>
  </w:num>
  <w:num w:numId="19" w16cid:durableId="708259478">
    <w:abstractNumId w:val="26"/>
  </w:num>
  <w:num w:numId="20" w16cid:durableId="1489327303">
    <w:abstractNumId w:val="19"/>
  </w:num>
  <w:num w:numId="21" w16cid:durableId="1783258359">
    <w:abstractNumId w:val="7"/>
  </w:num>
  <w:num w:numId="22" w16cid:durableId="561870617">
    <w:abstractNumId w:val="12"/>
  </w:num>
  <w:num w:numId="23" w16cid:durableId="1387484945">
    <w:abstractNumId w:val="11"/>
  </w:num>
  <w:num w:numId="24" w16cid:durableId="1424375416">
    <w:abstractNumId w:val="33"/>
  </w:num>
  <w:num w:numId="25" w16cid:durableId="1122385453">
    <w:abstractNumId w:val="34"/>
  </w:num>
  <w:num w:numId="26" w16cid:durableId="1501383703">
    <w:abstractNumId w:val="5"/>
  </w:num>
  <w:num w:numId="27" w16cid:durableId="1465001529">
    <w:abstractNumId w:val="41"/>
  </w:num>
  <w:num w:numId="28" w16cid:durableId="1649240082">
    <w:abstractNumId w:val="20"/>
  </w:num>
  <w:num w:numId="29" w16cid:durableId="66658900">
    <w:abstractNumId w:val="9"/>
  </w:num>
  <w:num w:numId="30" w16cid:durableId="1261915457">
    <w:abstractNumId w:val="15"/>
  </w:num>
  <w:num w:numId="31" w16cid:durableId="1796437852">
    <w:abstractNumId w:val="23"/>
  </w:num>
  <w:num w:numId="32" w16cid:durableId="668872123">
    <w:abstractNumId w:val="32"/>
  </w:num>
  <w:num w:numId="33" w16cid:durableId="230579925">
    <w:abstractNumId w:val="21"/>
  </w:num>
  <w:num w:numId="34" w16cid:durableId="202712201">
    <w:abstractNumId w:val="17"/>
  </w:num>
  <w:num w:numId="35" w16cid:durableId="283538155">
    <w:abstractNumId w:val="42"/>
  </w:num>
  <w:num w:numId="36" w16cid:durableId="1285967755">
    <w:abstractNumId w:val="22"/>
  </w:num>
  <w:num w:numId="37" w16cid:durableId="486944937">
    <w:abstractNumId w:val="36"/>
  </w:num>
  <w:num w:numId="38" w16cid:durableId="2137335424">
    <w:abstractNumId w:val="2"/>
  </w:num>
  <w:num w:numId="39" w16cid:durableId="1682776801">
    <w:abstractNumId w:val="18"/>
  </w:num>
  <w:num w:numId="40" w16cid:durableId="131870878">
    <w:abstractNumId w:val="31"/>
  </w:num>
  <w:num w:numId="41" w16cid:durableId="593510974">
    <w:abstractNumId w:val="3"/>
  </w:num>
  <w:num w:numId="42" w16cid:durableId="846288002">
    <w:abstractNumId w:val="35"/>
  </w:num>
  <w:num w:numId="43" w16cid:durableId="1078164897">
    <w:abstractNumId w:val="37"/>
  </w:num>
  <w:num w:numId="44" w16cid:durableId="634867615">
    <w:abstractNumId w:val="38"/>
  </w:num>
  <w:num w:numId="45" w16cid:durableId="3734282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3AE"/>
    <w:rsid w:val="00022928"/>
    <w:rsid w:val="0009105E"/>
    <w:rsid w:val="000A7036"/>
    <w:rsid w:val="000D7AC4"/>
    <w:rsid w:val="000E0F9D"/>
    <w:rsid w:val="00170F2F"/>
    <w:rsid w:val="001D0B8B"/>
    <w:rsid w:val="00232AD0"/>
    <w:rsid w:val="002A16FD"/>
    <w:rsid w:val="002E1F43"/>
    <w:rsid w:val="00335588"/>
    <w:rsid w:val="00405892"/>
    <w:rsid w:val="004143AE"/>
    <w:rsid w:val="004861DC"/>
    <w:rsid w:val="005F21F6"/>
    <w:rsid w:val="006A0CED"/>
    <w:rsid w:val="006C10B0"/>
    <w:rsid w:val="008A0739"/>
    <w:rsid w:val="008B3C01"/>
    <w:rsid w:val="00914CB4"/>
    <w:rsid w:val="00A20AC1"/>
    <w:rsid w:val="00A520A8"/>
    <w:rsid w:val="00AE4703"/>
    <w:rsid w:val="00B222CF"/>
    <w:rsid w:val="00B35DF3"/>
    <w:rsid w:val="00B54EC2"/>
    <w:rsid w:val="00B777F9"/>
    <w:rsid w:val="00BB1F1A"/>
    <w:rsid w:val="00C4421D"/>
    <w:rsid w:val="00C568DC"/>
    <w:rsid w:val="00D84C07"/>
    <w:rsid w:val="00E00AEB"/>
    <w:rsid w:val="00EA6C9F"/>
    <w:rsid w:val="00EF5C56"/>
    <w:rsid w:val="00F255BF"/>
    <w:rsid w:val="00F2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D75D8"/>
  <w15:docId w15:val="{038AFE53-7ABB-4248-9CBB-82F808A3C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4C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B3C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0F2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4143A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21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143A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Strong">
    <w:name w:val="Strong"/>
    <w:basedOn w:val="DefaultParagraphFont"/>
    <w:uiPriority w:val="22"/>
    <w:qFormat/>
    <w:rsid w:val="004143AE"/>
    <w:rPr>
      <w:b/>
      <w:bCs/>
    </w:rPr>
  </w:style>
  <w:style w:type="paragraph" w:styleId="NormalWeb">
    <w:name w:val="Normal (Web)"/>
    <w:basedOn w:val="Normal"/>
    <w:uiPriority w:val="99"/>
    <w:unhideWhenUsed/>
    <w:rsid w:val="00414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autoRedefine/>
    <w:uiPriority w:val="1"/>
    <w:qFormat/>
    <w:rsid w:val="00D84C07"/>
    <w:pPr>
      <w:widowControl w:val="0"/>
      <w:autoSpaceDE w:val="0"/>
      <w:autoSpaceDN w:val="0"/>
      <w:spacing w:after="0" w:line="240" w:lineRule="auto"/>
      <w:contextualSpacing/>
      <w:jc w:val="center"/>
    </w:pPr>
    <w:rPr>
      <w:rFonts w:cstheme="minorHAnsi"/>
      <w:b/>
      <w:sz w:val="48"/>
      <w:szCs w:val="48"/>
    </w:rPr>
  </w:style>
  <w:style w:type="character" w:customStyle="1" w:styleId="BodyTextChar">
    <w:name w:val="Body Text Char"/>
    <w:basedOn w:val="DefaultParagraphFont"/>
    <w:link w:val="BodyText"/>
    <w:uiPriority w:val="1"/>
    <w:rsid w:val="00D84C07"/>
    <w:rPr>
      <w:rFonts w:cstheme="minorHAnsi"/>
      <w:b/>
      <w:sz w:val="48"/>
      <w:szCs w:val="48"/>
    </w:rPr>
  </w:style>
  <w:style w:type="paragraph" w:styleId="Title">
    <w:name w:val="Title"/>
    <w:basedOn w:val="Normal"/>
    <w:link w:val="TitleChar"/>
    <w:uiPriority w:val="10"/>
    <w:qFormat/>
    <w:rsid w:val="00D84C07"/>
    <w:pPr>
      <w:widowControl w:val="0"/>
      <w:autoSpaceDE w:val="0"/>
      <w:autoSpaceDN w:val="0"/>
      <w:spacing w:before="57" w:after="0" w:line="240" w:lineRule="auto"/>
      <w:ind w:left="1602"/>
      <w:contextualSpacing/>
      <w:jc w:val="center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10"/>
    <w:rsid w:val="00D84C07"/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TableParagraph">
    <w:name w:val="Table Paragraph"/>
    <w:basedOn w:val="Normal"/>
    <w:uiPriority w:val="1"/>
    <w:qFormat/>
    <w:rsid w:val="00D84C07"/>
    <w:pPr>
      <w:widowControl w:val="0"/>
      <w:autoSpaceDE w:val="0"/>
      <w:autoSpaceDN w:val="0"/>
      <w:spacing w:after="0" w:line="240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84C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D84C07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D84C07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D84C0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4C07"/>
  </w:style>
  <w:style w:type="paragraph" w:styleId="Footer">
    <w:name w:val="footer"/>
    <w:basedOn w:val="Normal"/>
    <w:link w:val="FooterChar"/>
    <w:uiPriority w:val="99"/>
    <w:unhideWhenUsed/>
    <w:rsid w:val="00D84C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4C07"/>
  </w:style>
  <w:style w:type="character" w:customStyle="1" w:styleId="Heading3Char">
    <w:name w:val="Heading 3 Char"/>
    <w:basedOn w:val="DefaultParagraphFont"/>
    <w:link w:val="Heading3"/>
    <w:uiPriority w:val="9"/>
    <w:rsid w:val="00170F2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21D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2Char">
    <w:name w:val="Heading 2 Char"/>
    <w:basedOn w:val="DefaultParagraphFont"/>
    <w:link w:val="Heading2"/>
    <w:uiPriority w:val="9"/>
    <w:rsid w:val="008B3C0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OC2">
    <w:name w:val="toc 2"/>
    <w:basedOn w:val="Normal"/>
    <w:next w:val="Normal"/>
    <w:autoRedefine/>
    <w:uiPriority w:val="39"/>
    <w:unhideWhenUsed/>
    <w:rsid w:val="008B3C0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C23732F7-F714-46ED-9C41-E4C02BB91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</dc:creator>
  <cp:keywords/>
  <dc:description/>
  <cp:lastModifiedBy>favour nwachokor</cp:lastModifiedBy>
  <cp:revision>3</cp:revision>
  <dcterms:created xsi:type="dcterms:W3CDTF">2024-10-27T22:50:00Z</dcterms:created>
  <dcterms:modified xsi:type="dcterms:W3CDTF">2024-10-31T09:01:00Z</dcterms:modified>
</cp:coreProperties>
</file>